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55CB3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4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5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6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7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8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9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A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B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C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D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E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F" w14:textId="77777777" w:rsidR="00FF6A54" w:rsidRPr="00484CF9" w:rsidRDefault="00FF6A54" w:rsidP="00FF6A5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4CF9">
        <w:rPr>
          <w:rFonts w:asciiTheme="minorHAnsi" w:hAnsiTheme="minorHAnsi" w:cstheme="minorHAnsi"/>
          <w:b/>
          <w:sz w:val="22"/>
          <w:szCs w:val="22"/>
        </w:rPr>
        <w:t>Příloha č. 1</w:t>
      </w:r>
    </w:p>
    <w:p w14:paraId="73D55CC0" w14:textId="77777777" w:rsidR="00FF6A54" w:rsidRPr="00484CF9" w:rsidRDefault="00FF6A54" w:rsidP="00FF6A54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 w:rsidRPr="00484CF9">
        <w:rPr>
          <w:rFonts w:asciiTheme="minorHAnsi" w:hAnsiTheme="minorHAnsi" w:cstheme="minorHAnsi"/>
          <w:b/>
          <w:sz w:val="48"/>
          <w:szCs w:val="48"/>
        </w:rPr>
        <w:t>Obchodní podmínky</w:t>
      </w:r>
    </w:p>
    <w:p w14:paraId="73D55CC1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2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3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4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5" w14:textId="3942EAF8" w:rsidR="00FF6A54" w:rsidRPr="00484CF9" w:rsidRDefault="00FF6A54" w:rsidP="00FF6A54">
      <w:pPr>
        <w:keepNext/>
        <w:keepLines/>
        <w:spacing w:before="60" w:after="120"/>
        <w:jc w:val="center"/>
        <w:rPr>
          <w:rFonts w:asciiTheme="minorHAnsi" w:hAnsiTheme="minorHAnsi" w:cstheme="minorHAnsi"/>
          <w:sz w:val="32"/>
          <w:szCs w:val="32"/>
        </w:rPr>
      </w:pPr>
      <w:r w:rsidRPr="00484CF9">
        <w:rPr>
          <w:rFonts w:asciiTheme="minorHAnsi" w:hAnsiTheme="minorHAnsi" w:cstheme="minorHAnsi"/>
          <w:sz w:val="32"/>
          <w:szCs w:val="32"/>
        </w:rPr>
        <w:t>„</w:t>
      </w:r>
      <w:r w:rsidR="007929BF" w:rsidRPr="007929BF">
        <w:rPr>
          <w:rFonts w:asciiTheme="minorHAnsi" w:hAnsiTheme="minorHAnsi" w:cstheme="minorHAnsi"/>
          <w:b/>
          <w:bCs/>
          <w:sz w:val="32"/>
          <w:szCs w:val="32"/>
        </w:rPr>
        <w:t>Projektová dokumentace pro stavební povolení na akci Stavební úpravy objektu Pohoř 30 na bydlení pro seniory</w:t>
      </w:r>
      <w:r w:rsidR="007929BF">
        <w:rPr>
          <w:rFonts w:asciiTheme="minorHAnsi" w:hAnsiTheme="minorHAnsi" w:cstheme="minorHAnsi"/>
          <w:b/>
          <w:bCs/>
          <w:sz w:val="32"/>
          <w:szCs w:val="32"/>
        </w:rPr>
        <w:t>“</w:t>
      </w:r>
    </w:p>
    <w:p w14:paraId="73D55CC6" w14:textId="77777777" w:rsidR="00FF6A54" w:rsidRPr="00484CF9" w:rsidRDefault="00FF6A54" w:rsidP="00FF6A54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</w:rPr>
      </w:pPr>
    </w:p>
    <w:p w14:paraId="73D55CC7" w14:textId="77777777" w:rsidR="00FF6A54" w:rsidRPr="00484CF9" w:rsidRDefault="00FF6A54" w:rsidP="00FF6A54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</w:rPr>
      </w:pPr>
    </w:p>
    <w:p w14:paraId="73D55CC9" w14:textId="12E702DB" w:rsidR="00FF6A54" w:rsidRPr="00484CF9" w:rsidRDefault="003E6BA6" w:rsidP="00FF6A54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</w:rPr>
      </w:pPr>
      <w:r w:rsidRPr="00484CF9">
        <w:rPr>
          <w:rFonts w:asciiTheme="minorHAnsi" w:hAnsiTheme="minorHAnsi" w:cstheme="minorHAnsi"/>
        </w:rPr>
        <w:t xml:space="preserve">zakázka </w:t>
      </w:r>
      <w:r w:rsidR="00FD4592">
        <w:rPr>
          <w:rFonts w:asciiTheme="minorHAnsi" w:hAnsiTheme="minorHAnsi" w:cstheme="minorHAnsi"/>
        </w:rPr>
        <w:t xml:space="preserve">malého rozsahu </w:t>
      </w:r>
      <w:r w:rsidR="00EC246A">
        <w:rPr>
          <w:rFonts w:asciiTheme="minorHAnsi" w:hAnsiTheme="minorHAnsi" w:cstheme="minorHAnsi"/>
        </w:rPr>
        <w:t xml:space="preserve">zadávaná </w:t>
      </w:r>
      <w:r w:rsidR="00EC246A" w:rsidRPr="00EC246A">
        <w:rPr>
          <w:rFonts w:asciiTheme="minorHAnsi" w:hAnsiTheme="minorHAnsi" w:cstheme="minorHAnsi"/>
        </w:rPr>
        <w:t>v souladu se Směrnicí pro zadávání veřejných zakázek malého rozsahu Městského úřadu Odry</w:t>
      </w:r>
    </w:p>
    <w:p w14:paraId="73D55CCA" w14:textId="77777777" w:rsidR="00FF6A54" w:rsidRPr="00484CF9" w:rsidRDefault="00FF6A54" w:rsidP="00FF6A5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3D55CCB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C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D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E" w14:textId="77777777" w:rsidR="00FF6A54" w:rsidRPr="00484CF9" w:rsidRDefault="00FF6A54" w:rsidP="00FF6A54">
      <w:pPr>
        <w:rPr>
          <w:rFonts w:asciiTheme="minorHAnsi" w:hAnsiTheme="minorHAnsi" w:cstheme="minorHAnsi"/>
          <w:b/>
          <w:sz w:val="22"/>
          <w:szCs w:val="22"/>
        </w:rPr>
      </w:pPr>
    </w:p>
    <w:p w14:paraId="73D55CCF" w14:textId="77777777" w:rsidR="00FF6A54" w:rsidRPr="00484CF9" w:rsidRDefault="00FF6A54" w:rsidP="00FF6A5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3D55CD0" w14:textId="77777777" w:rsidR="00FF6A54" w:rsidRDefault="00FF6A54" w:rsidP="00FF6A5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4CF9">
        <w:rPr>
          <w:rFonts w:asciiTheme="minorHAnsi" w:hAnsiTheme="minorHAnsi" w:cstheme="minorHAnsi"/>
          <w:b/>
          <w:sz w:val="22"/>
          <w:szCs w:val="22"/>
        </w:rPr>
        <w:t>Zadavatel:</w:t>
      </w:r>
    </w:p>
    <w:p w14:paraId="73D55CD1" w14:textId="77777777" w:rsidR="00484CF9" w:rsidRPr="00484CF9" w:rsidRDefault="00484CF9" w:rsidP="00FF6A5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D55CD4" w14:textId="0719E462" w:rsidR="00484CF9" w:rsidRPr="007B2335" w:rsidRDefault="0033036D" w:rsidP="00484CF9">
      <w:pPr>
        <w:jc w:val="center"/>
        <w:rPr>
          <w:rFonts w:asciiTheme="minorHAnsi" w:hAnsiTheme="minorHAnsi" w:cstheme="minorHAnsi"/>
          <w:sz w:val="22"/>
          <w:szCs w:val="22"/>
        </w:rPr>
      </w:pPr>
      <w:r w:rsidRPr="007B2335">
        <w:rPr>
          <w:rFonts w:asciiTheme="minorHAnsi" w:hAnsiTheme="minorHAnsi" w:cstheme="minorHAnsi"/>
          <w:b/>
          <w:sz w:val="22"/>
          <w:szCs w:val="22"/>
        </w:rPr>
        <w:t>Město Odry</w:t>
      </w:r>
    </w:p>
    <w:p w14:paraId="73D55CD5" w14:textId="24F4F5DF" w:rsidR="00484CF9" w:rsidRPr="00484CF9" w:rsidRDefault="007B2335" w:rsidP="00484CF9">
      <w:pPr>
        <w:jc w:val="center"/>
        <w:rPr>
          <w:rFonts w:asciiTheme="minorHAnsi" w:hAnsiTheme="minorHAnsi" w:cstheme="minorHAnsi"/>
          <w:sz w:val="22"/>
          <w:szCs w:val="20"/>
        </w:rPr>
      </w:pPr>
      <w:bookmarkStart w:id="0" w:name="_Hlk38282138"/>
      <w:r w:rsidRPr="003B7A1D">
        <w:rPr>
          <w:rFonts w:ascii="Calibri" w:hAnsi="Calibri" w:cs="Calibri"/>
          <w:sz w:val="20"/>
          <w:szCs w:val="20"/>
        </w:rPr>
        <w:t>Masarykovo náměstí 16/25, 742 35 Odry</w:t>
      </w:r>
      <w:bookmarkEnd w:id="0"/>
    </w:p>
    <w:p w14:paraId="73D55CD6" w14:textId="77777777" w:rsidR="00484CF9" w:rsidRPr="00484CF9" w:rsidRDefault="00484CF9" w:rsidP="00484CF9">
      <w:pPr>
        <w:jc w:val="center"/>
        <w:rPr>
          <w:rFonts w:asciiTheme="minorHAnsi" w:hAnsiTheme="minorHAnsi" w:cstheme="minorHAnsi"/>
          <w:sz w:val="22"/>
          <w:szCs w:val="20"/>
        </w:rPr>
      </w:pPr>
    </w:p>
    <w:p w14:paraId="73D55CD7" w14:textId="77777777" w:rsidR="00484CF9" w:rsidRPr="00484CF9" w:rsidRDefault="00484CF9" w:rsidP="00484CF9">
      <w:pPr>
        <w:jc w:val="center"/>
        <w:rPr>
          <w:rFonts w:asciiTheme="minorHAnsi" w:hAnsiTheme="minorHAnsi" w:cstheme="minorHAnsi"/>
          <w:sz w:val="22"/>
          <w:szCs w:val="20"/>
        </w:rPr>
      </w:pPr>
    </w:p>
    <w:p w14:paraId="73D55CD8" w14:textId="77777777" w:rsidR="00484CF9" w:rsidRPr="00484CF9" w:rsidRDefault="00484CF9" w:rsidP="00484CF9">
      <w:pPr>
        <w:jc w:val="center"/>
        <w:rPr>
          <w:rFonts w:asciiTheme="minorHAnsi" w:hAnsiTheme="minorHAnsi" w:cstheme="minorHAnsi"/>
          <w:sz w:val="22"/>
          <w:szCs w:val="20"/>
        </w:rPr>
      </w:pPr>
    </w:p>
    <w:p w14:paraId="73D55CD9" w14:textId="77777777" w:rsidR="00484CF9" w:rsidRPr="00484CF9" w:rsidRDefault="00484CF9" w:rsidP="00484CF9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3D55CDA" w14:textId="77777777" w:rsidR="00A24E42" w:rsidRPr="00484CF9" w:rsidRDefault="00A24E42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73D55CDB" w14:textId="0481EC17" w:rsidR="00484CF9" w:rsidRDefault="00484CF9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074AD566" w14:textId="76250B19" w:rsidR="007B2335" w:rsidRDefault="007B2335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0627B97E" w14:textId="3D03D08B" w:rsidR="007B2335" w:rsidRDefault="007B2335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5664400F" w14:textId="77777777" w:rsidR="007B2335" w:rsidRDefault="007B2335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669DB3A3" w14:textId="4B01614F" w:rsidR="009F36A3" w:rsidRDefault="009F36A3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0EFEFF86" w14:textId="77777777" w:rsidR="009F36A3" w:rsidRPr="00484CF9" w:rsidRDefault="009F36A3" w:rsidP="00B61745">
      <w:pPr>
        <w:pStyle w:val="Podnadpis"/>
        <w:rPr>
          <w:rFonts w:asciiTheme="minorHAnsi" w:hAnsiTheme="minorHAnsi" w:cstheme="minorHAnsi"/>
          <w:b w:val="0"/>
          <w:sz w:val="32"/>
        </w:rPr>
      </w:pPr>
    </w:p>
    <w:p w14:paraId="73D55CDC" w14:textId="77777777" w:rsidR="00FF6A54" w:rsidRPr="00484CF9" w:rsidRDefault="00FF6A54" w:rsidP="00FF6A54">
      <w:pPr>
        <w:jc w:val="center"/>
        <w:rPr>
          <w:rFonts w:asciiTheme="minorHAnsi" w:hAnsiTheme="minorHAnsi" w:cstheme="minorHAnsi"/>
          <w:b/>
          <w:color w:val="000000"/>
        </w:rPr>
      </w:pPr>
      <w:r w:rsidRPr="00484CF9">
        <w:rPr>
          <w:rFonts w:asciiTheme="minorHAnsi" w:hAnsiTheme="minorHAnsi" w:cstheme="minorHAnsi"/>
          <w:b/>
          <w:color w:val="000000"/>
        </w:rPr>
        <w:lastRenderedPageBreak/>
        <w:t>Návrh Smlouvy o dílo</w:t>
      </w:r>
    </w:p>
    <w:p w14:paraId="73D55CDD" w14:textId="77777777" w:rsidR="00FF6A54" w:rsidRPr="00484CF9" w:rsidRDefault="00FF6A54" w:rsidP="00FF6A54">
      <w:pPr>
        <w:pStyle w:val="Nadpis2"/>
        <w:ind w:left="180"/>
        <w:jc w:val="center"/>
        <w:rPr>
          <w:rFonts w:asciiTheme="minorHAnsi" w:hAnsiTheme="minorHAnsi" w:cstheme="minorHAnsi"/>
          <w:b w:val="0"/>
          <w:sz w:val="28"/>
          <w:szCs w:val="28"/>
          <w:u w:val="single"/>
        </w:rPr>
      </w:pPr>
      <w:r w:rsidRPr="00484CF9">
        <w:rPr>
          <w:rFonts w:asciiTheme="minorHAnsi" w:hAnsiTheme="minorHAnsi" w:cstheme="minorHAnsi"/>
          <w:b w:val="0"/>
          <w:sz w:val="20"/>
          <w:szCs w:val="24"/>
          <w:u w:val="none"/>
        </w:rPr>
        <w:t>Uzavřené mezi smluvními stranami podle § 2586 a násl. zákona č. 89/2012 Sb., občanského zákoníku (dále jen „občanský zákoník“)</w:t>
      </w:r>
    </w:p>
    <w:p w14:paraId="73D55CDE" w14:textId="77777777" w:rsidR="00FF6A54" w:rsidRPr="00484CF9" w:rsidRDefault="00FF6A54" w:rsidP="00235703">
      <w:pPr>
        <w:keepNext/>
        <w:spacing w:before="240" w:after="12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>Článek I - Smluvní strany</w:t>
      </w:r>
    </w:p>
    <w:p w14:paraId="73D55CDF" w14:textId="77777777" w:rsidR="00FF6A54" w:rsidRPr="00484CF9" w:rsidRDefault="00FF6A54" w:rsidP="00FF6A54">
      <w:pPr>
        <w:ind w:left="1440" w:firstLine="720"/>
        <w:rPr>
          <w:rFonts w:asciiTheme="minorHAnsi" w:hAnsiTheme="minorHAnsi" w:cstheme="minorHAnsi"/>
          <w:b/>
          <w:sz w:val="20"/>
          <w:szCs w:val="20"/>
        </w:rPr>
      </w:pPr>
    </w:p>
    <w:p w14:paraId="73D55CE0" w14:textId="5A5716F5" w:rsidR="00FF6A54" w:rsidRPr="003912CD" w:rsidRDefault="00FF6A54" w:rsidP="00FF6A54">
      <w:pPr>
        <w:spacing w:after="60"/>
        <w:jc w:val="both"/>
        <w:rPr>
          <w:rFonts w:ascii="Calibri" w:hAnsi="Calibri" w:cs="Calibr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1.   </w:t>
      </w:r>
      <w:r w:rsidR="003912CD">
        <w:rPr>
          <w:rFonts w:ascii="Calibri" w:hAnsi="Calibri" w:cs="Calibri"/>
          <w:b/>
          <w:sz w:val="20"/>
          <w:szCs w:val="20"/>
        </w:rPr>
        <w:t>Město Odry</w:t>
      </w:r>
    </w:p>
    <w:p w14:paraId="03F2B429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Se sídlem: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Masarykovo náměstí 16/25, 742 35 Odry </w:t>
      </w:r>
    </w:p>
    <w:p w14:paraId="10F64644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Zastoupena: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Ing. Libor Helis, starosta města </w:t>
      </w:r>
    </w:p>
    <w:p w14:paraId="52F2491D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Právní forma: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801 - Obec </w:t>
      </w:r>
    </w:p>
    <w:p w14:paraId="33EBB00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IČ:</w:t>
      </w:r>
      <w:r w:rsidRPr="00195BD3">
        <w:rPr>
          <w:rFonts w:asciiTheme="minorHAnsi" w:hAnsiTheme="minorHAnsi" w:cstheme="minorHAnsi"/>
          <w:sz w:val="20"/>
          <w:szCs w:val="20"/>
        </w:rPr>
        <w:tab/>
        <w:t>00298221</w:t>
      </w:r>
    </w:p>
    <w:p w14:paraId="73CCFC3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DIČ: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CZ00298221 </w:t>
      </w:r>
    </w:p>
    <w:p w14:paraId="19F4DDF7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 xml:space="preserve">Bankovní spojení: </w:t>
      </w:r>
      <w:r w:rsidRPr="00195BD3">
        <w:rPr>
          <w:rFonts w:asciiTheme="minorHAnsi" w:hAnsiTheme="minorHAnsi" w:cstheme="minorHAnsi"/>
          <w:sz w:val="20"/>
        </w:rPr>
        <w:tab/>
        <w:t>Česká spořitelna a.s.</w:t>
      </w:r>
      <w:r w:rsidRPr="00195BD3">
        <w:rPr>
          <w:rFonts w:asciiTheme="minorHAnsi" w:hAnsiTheme="minorHAnsi" w:cstheme="minorHAnsi"/>
          <w:sz w:val="20"/>
        </w:rPr>
        <w:tab/>
      </w:r>
    </w:p>
    <w:p w14:paraId="61F41CAD" w14:textId="77777777" w:rsidR="00195BD3" w:rsidRPr="00195BD3" w:rsidRDefault="00195BD3" w:rsidP="00195BD3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ab/>
        <w:t xml:space="preserve">Číslo účtu: </w:t>
      </w:r>
      <w:r w:rsidRPr="00195BD3">
        <w:rPr>
          <w:rFonts w:asciiTheme="minorHAnsi" w:hAnsiTheme="minorHAnsi" w:cstheme="minorHAnsi"/>
          <w:sz w:val="20"/>
        </w:rPr>
        <w:tab/>
      </w:r>
      <w:r w:rsidRPr="00195BD3">
        <w:rPr>
          <w:rFonts w:asciiTheme="minorHAnsi" w:hAnsiTheme="minorHAnsi" w:cstheme="minorHAnsi"/>
          <w:sz w:val="20"/>
        </w:rPr>
        <w:tab/>
        <w:t xml:space="preserve">   27-1765068319/0800 </w:t>
      </w:r>
    </w:p>
    <w:p w14:paraId="73D55CE7" w14:textId="77777777" w:rsidR="00FF6A54" w:rsidRPr="00484CF9" w:rsidRDefault="00FF6A54" w:rsidP="00FF6A54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Osoba oprávněná jednat ve věcech technických a realizace díla:</w:t>
      </w:r>
    </w:p>
    <w:p w14:paraId="73D55CE8" w14:textId="77777777" w:rsidR="00FF6A54" w:rsidRPr="00484CF9" w:rsidRDefault="00FF6A54" w:rsidP="00FF6A54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 </w:t>
      </w:r>
      <w:r w:rsidRPr="00484CF9">
        <w:rPr>
          <w:rFonts w:asciiTheme="minorHAnsi" w:hAnsiTheme="minorHAnsi" w:cstheme="minorHAnsi"/>
          <w:bCs/>
          <w:sz w:val="20"/>
        </w:rPr>
        <w:t>…………………………………………….</w:t>
      </w:r>
      <w:r w:rsidRPr="00484CF9">
        <w:rPr>
          <w:rFonts w:asciiTheme="minorHAnsi" w:hAnsiTheme="minorHAnsi" w:cstheme="minorHAnsi"/>
          <w:sz w:val="20"/>
        </w:rPr>
        <w:t xml:space="preserve">, tel. ……………………  </w:t>
      </w:r>
    </w:p>
    <w:p w14:paraId="73D55CE9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Theme="minorHAnsi" w:hAnsiTheme="minorHAnsi" w:cstheme="minorHAnsi"/>
          <w:sz w:val="20"/>
          <w:szCs w:val="20"/>
        </w:rPr>
      </w:pPr>
    </w:p>
    <w:p w14:paraId="73D55CEA" w14:textId="77777777" w:rsidR="00A24E42" w:rsidRPr="00484CF9" w:rsidRDefault="00FF6A54" w:rsidP="00FF6A54">
      <w:p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  <w:szCs w:val="20"/>
        </w:rPr>
        <w:t>(dále jen: „objednatel“)</w:t>
      </w:r>
    </w:p>
    <w:p w14:paraId="73D55CEB" w14:textId="77777777" w:rsidR="00FF6A54" w:rsidRPr="00484CF9" w:rsidRDefault="00FF6A54" w:rsidP="0029642A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i/>
          <w:iCs/>
          <w:color w:val="FF0000"/>
        </w:rPr>
      </w:pPr>
    </w:p>
    <w:p w14:paraId="73D55CEC" w14:textId="77777777" w:rsidR="00FF6A54" w:rsidRPr="00484CF9" w:rsidRDefault="00FF6A54" w:rsidP="00FF6A54">
      <w:pPr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2.   </w:t>
      </w:r>
      <w:r w:rsidRPr="00484CF9">
        <w:rPr>
          <w:rFonts w:asciiTheme="minorHAnsi" w:hAnsiTheme="minorHAnsi" w:cstheme="minorHAnsi"/>
          <w:b/>
          <w:sz w:val="20"/>
          <w:szCs w:val="20"/>
          <w:highlight w:val="yellow"/>
        </w:rPr>
        <w:t>Obchodní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484CF9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firma – </w:t>
      </w:r>
      <w:r w:rsidRPr="00484CF9">
        <w:rPr>
          <w:rFonts w:asciiTheme="minorHAnsi" w:hAnsiTheme="minorHAnsi" w:cstheme="minorHAnsi"/>
          <w:b/>
          <w:bCs/>
          <w:color w:val="FF0000"/>
          <w:sz w:val="20"/>
          <w:szCs w:val="20"/>
          <w:highlight w:val="yellow"/>
        </w:rPr>
        <w:t>nebo fyzická osoba</w:t>
      </w:r>
      <w:r w:rsidR="00795636" w:rsidRPr="00484CF9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sz w:val="20"/>
          <w:szCs w:val="20"/>
        </w:rPr>
        <w:t>(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3E6BA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="00795636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 </w:t>
      </w:r>
    </w:p>
    <w:p w14:paraId="73D55CED" w14:textId="2E5970F4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Se sídle</w:t>
      </w:r>
      <w:r w:rsidRPr="000A4468">
        <w:rPr>
          <w:rFonts w:asciiTheme="minorHAnsi" w:hAnsiTheme="minorHAnsi" w:cstheme="minorHAnsi"/>
          <w:sz w:val="20"/>
          <w:szCs w:val="20"/>
          <w:highlight w:val="yellow"/>
        </w:rPr>
        <w:t>m:</w:t>
      </w:r>
      <w:r w:rsidRPr="00484CF9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 xml:space="preserve"> </w:t>
      </w:r>
    </w:p>
    <w:p w14:paraId="73D55CEE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Zastoupena:</w:t>
      </w:r>
    </w:p>
    <w:p w14:paraId="73D55CEF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IČ:</w:t>
      </w:r>
    </w:p>
    <w:p w14:paraId="73D55CF0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DIČ:</w:t>
      </w:r>
    </w:p>
    <w:p w14:paraId="73D55CF1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Bankovní spojení:</w:t>
      </w:r>
    </w:p>
    <w:p w14:paraId="73D55CF2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Číslo účtu:</w:t>
      </w:r>
    </w:p>
    <w:p w14:paraId="73D55CF3" w14:textId="384F1FA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Zapsána v obchodním rejstříku vedeném ……….. soudem v … , oddíl …, vložka … </w:t>
      </w:r>
    </w:p>
    <w:p w14:paraId="73D55CF4" w14:textId="5023C30C" w:rsidR="00FF6A54" w:rsidRPr="00484CF9" w:rsidRDefault="00FF6A54" w:rsidP="00FF6A54">
      <w:pPr>
        <w:tabs>
          <w:tab w:val="left" w:pos="360"/>
          <w:tab w:val="left" w:pos="2268"/>
        </w:tabs>
        <w:spacing w:before="60"/>
        <w:ind w:left="284" w:firstLine="74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Osoba oprávněná jednat ve věcech technických a realizace díla:</w:t>
      </w:r>
      <w:r w:rsidR="007C724C" w:rsidRPr="007C724C">
        <w:rPr>
          <w:rFonts w:ascii="Calibri" w:hAnsi="Calibri" w:cs="Calibri"/>
          <w:i/>
          <w:iCs/>
          <w:color w:val="0000FF"/>
          <w:sz w:val="20"/>
          <w:szCs w:val="20"/>
        </w:rPr>
        <w:t xml:space="preserve"> 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(doplní dodavatel na základě údajů korespondujících s částí nabídky, kterou prokazuje splnění požadavku na technickou kvalifikaci v čl. 3.</w:t>
      </w:r>
      <w:r w:rsidR="001C6635">
        <w:rPr>
          <w:rFonts w:ascii="Calibri" w:hAnsi="Calibri" w:cs="Calibri"/>
          <w:i/>
          <w:iCs/>
          <w:color w:val="0000FF"/>
          <w:sz w:val="20"/>
          <w:szCs w:val="20"/>
        </w:rPr>
        <w:t>3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 xml:space="preserve"> písm. b) </w:t>
      </w:r>
      <w:r w:rsidR="00C92D64">
        <w:rPr>
          <w:rFonts w:ascii="Calibri" w:hAnsi="Calibri" w:cs="Calibri"/>
          <w:i/>
          <w:iCs/>
          <w:color w:val="0000FF"/>
          <w:sz w:val="20"/>
          <w:szCs w:val="20"/>
        </w:rPr>
        <w:t>výzvy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)</w:t>
      </w:r>
    </w:p>
    <w:p w14:paraId="3EC8189E" w14:textId="26ABB094" w:rsidR="00C92D64" w:rsidRPr="007827E4" w:rsidRDefault="00644C82" w:rsidP="00C92D64">
      <w:pPr>
        <w:tabs>
          <w:tab w:val="left" w:pos="360"/>
          <w:tab w:val="left" w:pos="2268"/>
        </w:tabs>
        <w:ind w:left="357"/>
        <w:rPr>
          <w:rFonts w:ascii="Calibri" w:hAnsi="Calibri" w:cs="Calibri"/>
          <w:sz w:val="20"/>
          <w:szCs w:val="20"/>
          <w:highlight w:val="yellow"/>
        </w:rPr>
      </w:pPr>
      <w:r>
        <w:rPr>
          <w:rFonts w:ascii="Calibri" w:hAnsi="Calibri" w:cs="Calibri"/>
          <w:sz w:val="20"/>
          <w:szCs w:val="20"/>
          <w:highlight w:val="yellow"/>
        </w:rPr>
        <w:t xml:space="preserve">Vedoucí </w:t>
      </w:r>
      <w:r w:rsidR="00C92D64">
        <w:rPr>
          <w:rFonts w:ascii="Calibri" w:hAnsi="Calibri" w:cs="Calibri"/>
          <w:sz w:val="20"/>
          <w:szCs w:val="20"/>
          <w:highlight w:val="yellow"/>
        </w:rPr>
        <w:t>projektant</w:t>
      </w:r>
      <w:r w:rsidR="00C92D64" w:rsidRPr="007827E4">
        <w:rPr>
          <w:rFonts w:ascii="Calibri" w:hAnsi="Calibri" w:cs="Calibri"/>
          <w:sz w:val="20"/>
          <w:szCs w:val="20"/>
          <w:highlight w:val="yellow"/>
        </w:rPr>
        <w:t>: ………………………………………. tel. …………………..</w:t>
      </w:r>
    </w:p>
    <w:p w14:paraId="73D55CF6" w14:textId="77777777" w:rsidR="00FF6A54" w:rsidRPr="00484CF9" w:rsidRDefault="00FF6A54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</w:p>
    <w:p w14:paraId="73D55CF7" w14:textId="77777777" w:rsidR="00A24E42" w:rsidRPr="00484CF9" w:rsidRDefault="00A24E42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(dále jen: „zhotovitel“</w:t>
      </w:r>
      <w:r w:rsidR="00C40BEA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sz w:val="20"/>
          <w:szCs w:val="20"/>
        </w:rPr>
        <w:t>)</w:t>
      </w:r>
    </w:p>
    <w:p w14:paraId="73D55CF8" w14:textId="77777777" w:rsidR="00A24E42" w:rsidRPr="00484CF9" w:rsidRDefault="001D085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 - </w:t>
      </w:r>
      <w:r w:rsidR="00A24E42" w:rsidRPr="00484CF9">
        <w:rPr>
          <w:rFonts w:asciiTheme="minorHAnsi" w:hAnsiTheme="minorHAnsi" w:cstheme="minorHAnsi"/>
          <w:sz w:val="20"/>
        </w:rPr>
        <w:t>Základní ustanovení</w:t>
      </w:r>
    </w:p>
    <w:p w14:paraId="73D55CF9" w14:textId="69B6FF34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Tato smlouva na realizaci veřejné zakázky s názvem: „</w:t>
      </w:r>
      <w:r w:rsidR="001C6635" w:rsidRPr="001C6635">
        <w:rPr>
          <w:rFonts w:asciiTheme="minorHAnsi" w:hAnsiTheme="minorHAnsi" w:cstheme="minorHAnsi"/>
          <w:bCs/>
          <w:sz w:val="20"/>
        </w:rPr>
        <w:t>Projektová dokumentace pro stavební povolení na akci Stavební úpravy objektu Pohoř 30 na bydlení pro seniory</w:t>
      </w:r>
      <w:r w:rsidRPr="00AE3826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(dále: „smlouva“) vychází a je plně v souladu se zadávacími podmínkami a nabídkou </w:t>
      </w:r>
      <w:r w:rsidR="003E6BA6" w:rsidRPr="00484CF9">
        <w:rPr>
          <w:rFonts w:asciiTheme="minorHAnsi" w:hAnsiTheme="minorHAnsi" w:cstheme="minorHAnsi"/>
          <w:sz w:val="20"/>
        </w:rPr>
        <w:t>účastníka</w:t>
      </w:r>
      <w:r w:rsidRPr="00484CF9">
        <w:rPr>
          <w:rFonts w:asciiTheme="minorHAnsi" w:hAnsiTheme="minorHAnsi" w:cstheme="minorHAnsi"/>
          <w:sz w:val="20"/>
        </w:rPr>
        <w:t xml:space="preserve"> v zadávacím řízení k plnění předmětu veřejné zakázky, jež předcházelo uzavření této smlouvy. Zadavatel je ekvivalentním pojmem pro objednatele díla. </w:t>
      </w:r>
      <w:r w:rsidR="003E6BA6" w:rsidRPr="00484CF9">
        <w:rPr>
          <w:rFonts w:asciiTheme="minorHAnsi" w:hAnsiTheme="minorHAnsi" w:cstheme="minorHAnsi"/>
          <w:sz w:val="20"/>
        </w:rPr>
        <w:t>Účastník</w:t>
      </w:r>
      <w:r w:rsidRPr="00484CF9">
        <w:rPr>
          <w:rFonts w:asciiTheme="minorHAnsi" w:hAnsiTheme="minorHAnsi" w:cstheme="minorHAnsi"/>
          <w:sz w:val="20"/>
        </w:rPr>
        <w:t xml:space="preserve"> je ekvivalentním pojmem pro zhotovitele díla. Pokud je dále použito termínu zakázka či veřejná zakázka, tento pojem je plně ekvivalentní pojmu dílo. Předmět plnění veřejné zakázky je totožný a plně odpovídá vymezení předmětu díla. Podmínky platné pro plnění veřejné zakázky jsou totožné a plně odpovídají podmínkám pro plnění předmětu díla.</w:t>
      </w:r>
      <w:r w:rsidR="00296E4D" w:rsidRPr="00484CF9">
        <w:rPr>
          <w:rFonts w:asciiTheme="minorHAnsi" w:hAnsiTheme="minorHAnsi" w:cstheme="minorHAnsi"/>
          <w:sz w:val="20"/>
        </w:rPr>
        <w:t xml:space="preserve"> </w:t>
      </w:r>
      <w:r w:rsidR="003E6BA6" w:rsidRPr="00484CF9">
        <w:rPr>
          <w:rFonts w:asciiTheme="minorHAnsi" w:hAnsiTheme="minorHAnsi" w:cstheme="minorHAnsi"/>
          <w:sz w:val="20"/>
        </w:rPr>
        <w:t xml:space="preserve"> </w:t>
      </w:r>
      <w:r w:rsidR="001C6635">
        <w:rPr>
          <w:rFonts w:asciiTheme="minorHAnsi" w:hAnsiTheme="minorHAnsi" w:cstheme="minorHAnsi"/>
          <w:sz w:val="20"/>
        </w:rPr>
        <w:t xml:space="preserve"> </w:t>
      </w:r>
    </w:p>
    <w:p w14:paraId="73D55CFA" w14:textId="77777777" w:rsidR="00C40BEA" w:rsidRPr="00484CF9" w:rsidRDefault="000A2791" w:rsidP="00B8785B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Pokud v této smlouvě není stanoveno jinak, řídí se právní vztahy z ní vyplývající příslušnými ustanovení občanského zákoníku č. 89/2012 Sb. ve znění pozdějších předpisů.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</w:p>
    <w:p w14:paraId="73D55CFB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Smluvní strany prohlašují, že osoby podepisující tuto smlouvu jsou k tomuto úkonu oprávněny.</w:t>
      </w:r>
    </w:p>
    <w:p w14:paraId="73D55CFC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je odborně způsobilý k zajištění předmětu plnění podle této smlouvy.</w:t>
      </w:r>
    </w:p>
    <w:p w14:paraId="73D55CFD" w14:textId="71AF5CF0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 xml:space="preserve">Účelem smlouvy je zajištění projektových dokumentací s doprovodnými inženýrskými činnostmi k získání </w:t>
      </w:r>
      <w:r w:rsidRPr="003D3693">
        <w:rPr>
          <w:rFonts w:asciiTheme="minorHAnsi" w:hAnsiTheme="minorHAnsi" w:cstheme="minorHAnsi"/>
          <w:sz w:val="20"/>
        </w:rPr>
        <w:t xml:space="preserve">potřebných povolení pro realizaci </w:t>
      </w:r>
      <w:r w:rsidR="00C40BEA" w:rsidRPr="003D3693">
        <w:rPr>
          <w:rFonts w:asciiTheme="minorHAnsi" w:hAnsiTheme="minorHAnsi" w:cstheme="minorHAnsi"/>
          <w:sz w:val="20"/>
        </w:rPr>
        <w:t>projektu</w:t>
      </w:r>
      <w:r w:rsidRPr="003D3693">
        <w:rPr>
          <w:rFonts w:asciiTheme="minorHAnsi" w:hAnsiTheme="minorHAnsi" w:cstheme="minorHAnsi"/>
          <w:sz w:val="20"/>
        </w:rPr>
        <w:t xml:space="preserve"> </w:t>
      </w:r>
      <w:r w:rsidR="00484CF9" w:rsidRPr="003D3693">
        <w:rPr>
          <w:rFonts w:ascii="Calibri" w:hAnsi="Calibri" w:cs="Calibri"/>
          <w:bCs/>
          <w:sz w:val="20"/>
        </w:rPr>
        <w:t>„</w:t>
      </w:r>
      <w:r w:rsidR="00EF0DBF" w:rsidRPr="003D3693">
        <w:rPr>
          <w:rFonts w:ascii="Calibri" w:hAnsi="Calibri" w:cs="Calibri"/>
          <w:bCs/>
          <w:sz w:val="20"/>
        </w:rPr>
        <w:t>Stavební úpravy objektu Pohoř 30 na bydlení pro seniory</w:t>
      </w:r>
      <w:r w:rsidR="00484CF9" w:rsidRPr="003D3693">
        <w:rPr>
          <w:rFonts w:ascii="Calibri" w:hAnsi="Calibri" w:cs="Calibri"/>
          <w:bCs/>
          <w:sz w:val="20"/>
        </w:rPr>
        <w:t>“ (dále jen „Projekt“)</w:t>
      </w:r>
      <w:r w:rsidR="00484CF9" w:rsidRPr="003D3693">
        <w:rPr>
          <w:rFonts w:asciiTheme="minorHAnsi" w:hAnsiTheme="minorHAnsi" w:cstheme="minorHAnsi"/>
          <w:bCs/>
          <w:sz w:val="20"/>
        </w:rPr>
        <w:t>, který bude předložen</w:t>
      </w:r>
      <w:r w:rsidR="00484CF9" w:rsidRPr="003D3693">
        <w:rPr>
          <w:rFonts w:ascii="Calibri" w:hAnsi="Calibri" w:cs="Calibri"/>
          <w:bCs/>
          <w:sz w:val="20"/>
        </w:rPr>
        <w:t xml:space="preserve"> </w:t>
      </w:r>
      <w:r w:rsidR="00C64DC4" w:rsidRPr="003D3693">
        <w:rPr>
          <w:rFonts w:ascii="Calibri" w:hAnsi="Calibri" w:cs="Calibri"/>
          <w:bCs/>
          <w:sz w:val="20"/>
        </w:rPr>
        <w:t>ke spolufinancování z</w:t>
      </w:r>
      <w:r w:rsidR="00846D9B" w:rsidRPr="003D3693">
        <w:rPr>
          <w:rFonts w:ascii="Calibri" w:hAnsi="Calibri" w:cs="Calibri"/>
          <w:bCs/>
          <w:sz w:val="20"/>
        </w:rPr>
        <w:t xml:space="preserve"> dotačního programu </w:t>
      </w:r>
      <w:r w:rsidR="00EF0DBF" w:rsidRPr="003D3693">
        <w:rPr>
          <w:rFonts w:ascii="Calibri" w:hAnsi="Calibri" w:cs="Calibri"/>
          <w:bCs/>
          <w:sz w:val="20"/>
        </w:rPr>
        <w:t>Ministerstva pro</w:t>
      </w:r>
      <w:r w:rsidR="00846D9B" w:rsidRPr="003D3693">
        <w:rPr>
          <w:rFonts w:ascii="Calibri" w:hAnsi="Calibri" w:cs="Calibri"/>
          <w:bCs/>
          <w:sz w:val="20"/>
        </w:rPr>
        <w:t xml:space="preserve"> místní rozvoj ČR</w:t>
      </w:r>
      <w:r w:rsidR="00566418" w:rsidRPr="003D3693">
        <w:rPr>
          <w:rFonts w:ascii="Calibri" w:hAnsi="Calibri" w:cs="Calibri"/>
          <w:bCs/>
          <w:sz w:val="20"/>
        </w:rPr>
        <w:t xml:space="preserve"> (dále také jen „MMR“)</w:t>
      </w:r>
      <w:r w:rsidR="00846D9B" w:rsidRPr="003D3693">
        <w:rPr>
          <w:rFonts w:ascii="Calibri" w:hAnsi="Calibri" w:cs="Calibri"/>
          <w:bCs/>
          <w:sz w:val="20"/>
        </w:rPr>
        <w:t xml:space="preserve"> </w:t>
      </w:r>
      <w:r w:rsidR="00484CF9" w:rsidRPr="003D3693">
        <w:rPr>
          <w:rFonts w:ascii="Calibri" w:hAnsi="Calibri" w:cs="Calibri"/>
          <w:bCs/>
          <w:sz w:val="20"/>
        </w:rPr>
        <w:t>a zavazuje se, že předmět smlouvy bude splňovat požadavky uvedeného programu.</w:t>
      </w:r>
      <w:r w:rsidR="00484CF9" w:rsidRPr="00484CF9">
        <w:rPr>
          <w:rFonts w:ascii="Calibri" w:hAnsi="Calibri" w:cs="Calibri"/>
          <w:bCs/>
          <w:sz w:val="20"/>
        </w:rPr>
        <w:t xml:space="preserve"> </w:t>
      </w:r>
    </w:p>
    <w:p w14:paraId="73D55CFE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jsou mu ke dni uzavření této smlouvy známy ze strany objednatele všechny skutečnosti potřebné k realizaci předmětu plnění smlouvy a na základě těchto znalostí uzavírá s plnou odpovědností níže uvedená smluvní ujednání. Zhotovitel rovněž prohlašuje, že provedl před uzavřením této smlouvy místní šetření v zájmovém území umístění dotčené budoucí stavby, jsou mu známy všeobecné poměry a veškeré skutečnosti rozhodující pro zdárné a úplné provedení předmětu plnění smlouvy.</w:t>
      </w:r>
      <w:r w:rsidR="00C64DC4">
        <w:rPr>
          <w:rFonts w:asciiTheme="minorHAnsi" w:hAnsiTheme="minorHAnsi" w:cstheme="minorHAnsi"/>
          <w:sz w:val="20"/>
        </w:rPr>
        <w:t xml:space="preserve"> </w:t>
      </w:r>
    </w:p>
    <w:p w14:paraId="73D55CFF" w14:textId="77777777" w:rsidR="00A24E42" w:rsidRPr="00484CF9" w:rsidRDefault="00F54572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III - </w:t>
      </w:r>
      <w:r w:rsidR="00A24E42" w:rsidRPr="00484CF9">
        <w:rPr>
          <w:rFonts w:asciiTheme="minorHAnsi" w:hAnsiTheme="minorHAnsi" w:cstheme="minorHAnsi"/>
          <w:sz w:val="20"/>
        </w:rPr>
        <w:t>Předmět plnění</w:t>
      </w:r>
    </w:p>
    <w:p w14:paraId="73D55D00" w14:textId="7344960A" w:rsidR="00A24E42" w:rsidRPr="00484CF9" w:rsidRDefault="00A24E42" w:rsidP="00B8785B">
      <w:pPr>
        <w:pStyle w:val="OdstavecSmlouvy"/>
        <w:numPr>
          <w:ilvl w:val="0"/>
          <w:numId w:val="4"/>
        </w:numPr>
        <w:spacing w:after="240"/>
        <w:ind w:left="357" w:hanging="357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se zavazuje pro objednatele zpracovat příslušné projektové dokumentace</w:t>
      </w:r>
      <w:r w:rsidR="00E84E15" w:rsidRPr="00484CF9">
        <w:rPr>
          <w:rFonts w:asciiTheme="minorHAnsi" w:hAnsiTheme="minorHAnsi" w:cstheme="minorHAnsi"/>
          <w:sz w:val="20"/>
        </w:rPr>
        <w:t xml:space="preserve"> (</w:t>
      </w:r>
      <w:r w:rsidR="00A770E6">
        <w:rPr>
          <w:rFonts w:asciiTheme="minorHAnsi" w:hAnsiTheme="minorHAnsi" w:cstheme="minorHAnsi"/>
          <w:sz w:val="20"/>
        </w:rPr>
        <w:t>dále také jen „</w:t>
      </w:r>
      <w:r w:rsidR="00E84E15" w:rsidRPr="00484CF9">
        <w:rPr>
          <w:rFonts w:asciiTheme="minorHAnsi" w:hAnsiTheme="minorHAnsi" w:cstheme="minorHAnsi"/>
          <w:sz w:val="20"/>
        </w:rPr>
        <w:t>PD</w:t>
      </w:r>
      <w:r w:rsidR="00A770E6">
        <w:rPr>
          <w:rFonts w:asciiTheme="minorHAnsi" w:hAnsiTheme="minorHAnsi" w:cstheme="minorHAnsi"/>
          <w:sz w:val="20"/>
        </w:rPr>
        <w:t>“</w:t>
      </w:r>
      <w:r w:rsidR="00E84E15" w:rsidRPr="00484CF9">
        <w:rPr>
          <w:rFonts w:asciiTheme="minorHAnsi" w:hAnsiTheme="minorHAnsi" w:cstheme="minorHAnsi"/>
          <w:sz w:val="20"/>
        </w:rPr>
        <w:t>)</w:t>
      </w:r>
      <w:r w:rsidR="00C40BEA" w:rsidRPr="00484CF9">
        <w:rPr>
          <w:rFonts w:asciiTheme="minorHAnsi" w:hAnsiTheme="minorHAnsi" w:cstheme="minorHAnsi"/>
          <w:sz w:val="20"/>
        </w:rPr>
        <w:t xml:space="preserve">, </w:t>
      </w:r>
      <w:r w:rsidR="00AD5975" w:rsidRPr="00484CF9">
        <w:rPr>
          <w:rFonts w:asciiTheme="minorHAnsi" w:hAnsiTheme="minorHAnsi" w:cstheme="minorHAnsi"/>
          <w:sz w:val="20"/>
        </w:rPr>
        <w:t>získat</w:t>
      </w:r>
      <w:r w:rsidR="00C40BEA" w:rsidRPr="00484CF9">
        <w:rPr>
          <w:rFonts w:asciiTheme="minorHAnsi" w:hAnsiTheme="minorHAnsi" w:cstheme="minorHAnsi"/>
          <w:sz w:val="20"/>
        </w:rPr>
        <w:t xml:space="preserve"> potřebná </w:t>
      </w:r>
      <w:r w:rsidR="00484CF9">
        <w:rPr>
          <w:rFonts w:asciiTheme="minorHAnsi" w:hAnsiTheme="minorHAnsi" w:cstheme="minorHAnsi"/>
          <w:sz w:val="20"/>
        </w:rPr>
        <w:t xml:space="preserve">rozhodnutí </w:t>
      </w:r>
      <w:r w:rsidRPr="00484CF9">
        <w:rPr>
          <w:rFonts w:asciiTheme="minorHAnsi" w:hAnsiTheme="minorHAnsi" w:cstheme="minorHAnsi"/>
          <w:sz w:val="20"/>
        </w:rPr>
        <w:t xml:space="preserve">pro stavbu </w:t>
      </w:r>
      <w:r w:rsidR="00F54572" w:rsidRPr="00484CF9">
        <w:rPr>
          <w:rFonts w:asciiTheme="minorHAnsi" w:hAnsiTheme="minorHAnsi" w:cstheme="minorHAnsi"/>
          <w:sz w:val="20"/>
        </w:rPr>
        <w:t>„</w:t>
      </w:r>
      <w:r w:rsidR="00566418" w:rsidRPr="00566418">
        <w:rPr>
          <w:rFonts w:asciiTheme="minorHAnsi" w:hAnsiTheme="minorHAnsi" w:cstheme="minorHAnsi"/>
          <w:bCs/>
          <w:sz w:val="20"/>
        </w:rPr>
        <w:t>Stavební úpravy objektu Pohoř 30 na bydlení pro seniory</w:t>
      </w:r>
      <w:r w:rsidR="00F54572" w:rsidRPr="00484CF9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 jen „dílo“)</w:t>
      </w:r>
      <w:r w:rsidR="00F657EE">
        <w:rPr>
          <w:rFonts w:asciiTheme="minorHAnsi" w:hAnsiTheme="minorHAnsi" w:cstheme="minorHAnsi"/>
          <w:sz w:val="20"/>
        </w:rPr>
        <w:t xml:space="preserve"> a poskytovat </w:t>
      </w:r>
      <w:r w:rsidR="00F657EE" w:rsidRPr="00F657EE">
        <w:rPr>
          <w:rFonts w:ascii="Calibri" w:hAnsi="Calibri" w:cs="Calibri"/>
          <w:sz w:val="20"/>
        </w:rPr>
        <w:t xml:space="preserve">součinnost při podání žádosti o dotaci </w:t>
      </w:r>
      <w:r w:rsidR="00566418">
        <w:rPr>
          <w:rFonts w:ascii="Calibri" w:hAnsi="Calibri" w:cs="Calibri"/>
          <w:sz w:val="20"/>
        </w:rPr>
        <w:t>na MMR</w:t>
      </w:r>
      <w:r w:rsidRPr="00484CF9">
        <w:rPr>
          <w:rFonts w:asciiTheme="minorHAnsi" w:hAnsiTheme="minorHAnsi" w:cstheme="minorHAnsi"/>
          <w:sz w:val="20"/>
        </w:rPr>
        <w:t>. Předmět plnění bude zpracován v souladu se zadávacími podmínkami zadávacího řízení, jež předcházelo uzavření této smlouvy.</w:t>
      </w:r>
      <w:r w:rsidR="00566418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AD5975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505E69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C64DC4">
        <w:rPr>
          <w:rFonts w:asciiTheme="minorHAnsi" w:hAnsiTheme="minorHAnsi" w:cstheme="minorHAnsi"/>
          <w:i/>
          <w:iCs/>
          <w:sz w:val="20"/>
        </w:rPr>
        <w:t xml:space="preserve"> </w:t>
      </w:r>
    </w:p>
    <w:p w14:paraId="73D55D01" w14:textId="77777777" w:rsidR="00A24E42" w:rsidRPr="00484CF9" w:rsidRDefault="00A24E42" w:rsidP="002E2878">
      <w:pPr>
        <w:pStyle w:val="OdstavecSmlouvy"/>
        <w:numPr>
          <w:ilvl w:val="0"/>
          <w:numId w:val="4"/>
        </w:numPr>
        <w:ind w:left="357" w:hanging="357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má následující rozsah:</w:t>
      </w:r>
    </w:p>
    <w:p w14:paraId="1699650A" w14:textId="77777777" w:rsidR="00292F01" w:rsidRDefault="00207CE8" w:rsidP="00292F01">
      <w:pPr>
        <w:jc w:val="both"/>
        <w:rPr>
          <w:rFonts w:ascii="Calibri" w:hAnsi="Calibri" w:cs="Calibri"/>
          <w:sz w:val="20"/>
          <w:szCs w:val="20"/>
        </w:rPr>
      </w:pPr>
      <w:r w:rsidRPr="002E2878">
        <w:rPr>
          <w:rFonts w:ascii="Calibri" w:hAnsi="Calibri" w:cs="Calibri"/>
          <w:b/>
          <w:bCs/>
          <w:sz w:val="20"/>
          <w:szCs w:val="20"/>
        </w:rPr>
        <w:t>a) Dokumentace pro vydání společného povolení</w:t>
      </w:r>
      <w:r w:rsidRPr="002E2878">
        <w:rPr>
          <w:rFonts w:ascii="Calibri" w:hAnsi="Calibri" w:cs="Calibri"/>
          <w:sz w:val="20"/>
          <w:szCs w:val="20"/>
        </w:rPr>
        <w:t xml:space="preserve"> </w:t>
      </w:r>
      <w:r w:rsidRPr="002E2878">
        <w:rPr>
          <w:rFonts w:ascii="Calibri" w:hAnsi="Calibri" w:cs="Calibri"/>
          <w:b/>
          <w:bCs/>
          <w:sz w:val="20"/>
          <w:szCs w:val="20"/>
        </w:rPr>
        <w:t>(dále také jen „DSP“)</w:t>
      </w:r>
      <w:r w:rsidRPr="002E2878">
        <w:rPr>
          <w:rFonts w:ascii="Calibri" w:hAnsi="Calibri" w:cs="Calibri"/>
          <w:sz w:val="20"/>
          <w:szCs w:val="20"/>
        </w:rPr>
        <w:t xml:space="preserve"> – zpracování projektové dokumentace pro vydání společného povolení, která bude vypracována dle č. 8 vyhlášky č. 499/2006 Sb. o dokumentaci staveb, ve znění pozdějších předpisů. Tato projektová dokumentace bude obsahovat veškeré náležitosti stanovené zákonem č. 183/2006 Sb., o územním plánování a stavebním řádu (stavební zákon), ve znění pozdějších předpisů a souvisejícími předpisy, včetně dokladů o výsledcích jednání s příslušnými orgány a organizacemi pověřenými výkonem statní správy a s ostatními účastníky řízení a vydaných pravomocných rozhodnutí tak, aby mohlo být vydáno pravomocné rozhodnutí o povolení této stavby. Stavba bude zahrnovat soubor staveb ve smyslu stavebního zákona – bude obsahovat obecné stavby a speciální stavbu vodohospodářskou (ČOV), popřípadě speciální stavbu dopravní (parkoviště). Součástí dokumentace bude také zpracování statického posouzení nosných konstrukcí stávajícího objektu.</w:t>
      </w:r>
    </w:p>
    <w:p w14:paraId="16A67D47" w14:textId="635031F5" w:rsidR="00292F01" w:rsidRPr="00425B98" w:rsidRDefault="00292F01" w:rsidP="00292F01">
      <w:pPr>
        <w:jc w:val="both"/>
        <w:rPr>
          <w:rFonts w:ascii="Calibri" w:hAnsi="Calibri" w:cs="Calibri"/>
          <w:sz w:val="20"/>
          <w:szCs w:val="20"/>
        </w:rPr>
      </w:pPr>
      <w:r w:rsidRPr="00425B98">
        <w:rPr>
          <w:rFonts w:ascii="Calibri" w:hAnsi="Calibri" w:cs="Calibri"/>
          <w:sz w:val="20"/>
          <w:szCs w:val="20"/>
        </w:rPr>
        <w:t xml:space="preserve">Součástí zpracování dokumentace je veškerá inženýrská činnost potřebná pro získání příslušného rozhodnutí o povolení stavby. </w:t>
      </w:r>
    </w:p>
    <w:p w14:paraId="73D55D05" w14:textId="77777777" w:rsidR="00B45202" w:rsidRPr="00B45202" w:rsidRDefault="00B45202" w:rsidP="00B45202">
      <w:pPr>
        <w:pStyle w:val="Bezmezer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3D55D06" w14:textId="751A6016" w:rsidR="00B45202" w:rsidRPr="00B45202" w:rsidRDefault="00207CE8" w:rsidP="00B45202">
      <w:pPr>
        <w:pStyle w:val="Bezmezer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B45202" w:rsidRPr="00B45202">
        <w:rPr>
          <w:rFonts w:asciiTheme="minorHAnsi" w:hAnsiTheme="minorHAnsi" w:cstheme="minorHAnsi"/>
          <w:b/>
          <w:bCs/>
          <w:sz w:val="20"/>
          <w:szCs w:val="20"/>
        </w:rPr>
        <w:t xml:space="preserve">) Položkové rozpočty nákladů stavby a slepé výkazy výměr, </w:t>
      </w:r>
      <w:r w:rsidR="00B45202" w:rsidRPr="00B45202">
        <w:rPr>
          <w:rFonts w:asciiTheme="minorHAnsi" w:hAnsiTheme="minorHAnsi" w:cstheme="minorHAnsi"/>
          <w:bCs/>
          <w:sz w:val="20"/>
          <w:szCs w:val="20"/>
        </w:rPr>
        <w:t>vše členěné dle jednotlivých stavebních objektů</w:t>
      </w:r>
      <w:r w:rsidR="00A770E6">
        <w:rPr>
          <w:rFonts w:asciiTheme="minorHAnsi" w:hAnsiTheme="minorHAnsi" w:cstheme="minorHAnsi"/>
          <w:bCs/>
          <w:sz w:val="20"/>
          <w:szCs w:val="20"/>
        </w:rPr>
        <w:t xml:space="preserve"> (dále také jen „SO“</w:t>
      </w:r>
      <w:r w:rsidR="00787751">
        <w:rPr>
          <w:rFonts w:asciiTheme="minorHAnsi" w:hAnsiTheme="minorHAnsi" w:cstheme="minorHAnsi"/>
          <w:bCs/>
          <w:sz w:val="20"/>
          <w:szCs w:val="20"/>
        </w:rPr>
        <w:t>)</w:t>
      </w:r>
      <w:r w:rsidR="00B45202" w:rsidRPr="00B45202">
        <w:rPr>
          <w:rFonts w:asciiTheme="minorHAnsi" w:hAnsiTheme="minorHAnsi" w:cstheme="minorHAnsi"/>
          <w:bCs/>
          <w:sz w:val="20"/>
          <w:szCs w:val="20"/>
        </w:rPr>
        <w:t xml:space="preserve"> a provozních soubor</w:t>
      </w:r>
      <w:r w:rsidR="007C3B9A">
        <w:rPr>
          <w:rFonts w:asciiTheme="minorHAnsi" w:hAnsiTheme="minorHAnsi" w:cstheme="minorHAnsi"/>
          <w:bCs/>
          <w:sz w:val="20"/>
          <w:szCs w:val="20"/>
        </w:rPr>
        <w:t>ů</w:t>
      </w:r>
      <w:r w:rsidR="00787751">
        <w:rPr>
          <w:rFonts w:asciiTheme="minorHAnsi" w:hAnsiTheme="minorHAnsi" w:cstheme="minorHAnsi"/>
          <w:bCs/>
          <w:sz w:val="20"/>
          <w:szCs w:val="20"/>
        </w:rPr>
        <w:t xml:space="preserve"> (dále také jen „PS“)</w:t>
      </w:r>
      <w:r w:rsidR="00B45202" w:rsidRPr="00B45202">
        <w:rPr>
          <w:rFonts w:asciiTheme="minorHAnsi" w:hAnsiTheme="minorHAnsi" w:cstheme="minorHAnsi"/>
          <w:bCs/>
          <w:sz w:val="20"/>
          <w:szCs w:val="20"/>
        </w:rPr>
        <w:t xml:space="preserve"> v souladu s vyhláškou č. 169/2016 Sb. </w:t>
      </w:r>
    </w:p>
    <w:p w14:paraId="20FBCB64" w14:textId="77777777" w:rsidR="00001CC5" w:rsidRDefault="00001CC5" w:rsidP="00B45202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999F5C" w14:textId="77777777" w:rsidR="009E181C" w:rsidRPr="000D5466" w:rsidRDefault="009E181C" w:rsidP="009E181C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</w:t>
      </w:r>
      <w:r w:rsidRPr="000D5466">
        <w:rPr>
          <w:rFonts w:ascii="Calibri" w:hAnsi="Calibri" w:cs="Calibri"/>
          <w:b/>
          <w:bCs/>
          <w:sz w:val="20"/>
          <w:szCs w:val="20"/>
        </w:rPr>
        <w:t xml:space="preserve">) Dokumentace pro provádění stavby </w:t>
      </w:r>
      <w:r w:rsidRPr="00B528FE">
        <w:rPr>
          <w:rFonts w:ascii="Calibri" w:hAnsi="Calibri" w:cs="Calibri"/>
          <w:b/>
          <w:bCs/>
          <w:sz w:val="20"/>
          <w:szCs w:val="20"/>
        </w:rPr>
        <w:t xml:space="preserve">(dále také jen „DPS“) </w:t>
      </w:r>
      <w:r w:rsidRPr="00B528FE">
        <w:rPr>
          <w:rFonts w:ascii="Calibri" w:hAnsi="Calibri" w:cs="Calibri"/>
          <w:sz w:val="20"/>
          <w:szCs w:val="20"/>
        </w:rPr>
        <w:t>- zpracování</w:t>
      </w:r>
      <w:r w:rsidRPr="000D5466">
        <w:rPr>
          <w:rFonts w:ascii="Calibri" w:hAnsi="Calibri" w:cs="Calibri"/>
          <w:sz w:val="20"/>
          <w:szCs w:val="20"/>
        </w:rPr>
        <w:t xml:space="preserve"> dokumentace pro provádění stavby, která bude zpracována dle </w:t>
      </w:r>
      <w:r>
        <w:rPr>
          <w:rFonts w:ascii="Calibri" w:hAnsi="Calibri" w:cs="Calibri"/>
          <w:sz w:val="20"/>
          <w:szCs w:val="20"/>
        </w:rPr>
        <w:t xml:space="preserve">přílohy č. 13 </w:t>
      </w:r>
      <w:r w:rsidRPr="000D5466">
        <w:rPr>
          <w:rFonts w:ascii="Calibri" w:hAnsi="Calibri" w:cs="Calibri"/>
          <w:sz w:val="20"/>
          <w:szCs w:val="20"/>
        </w:rPr>
        <w:t>vyhlášky č. 499/2006 Sb., o dokumentaci staveb, ve znění pozd. předpisů, do podrobností nezbytných pro účast dodavatele v</w:t>
      </w:r>
      <w:r>
        <w:rPr>
          <w:rFonts w:ascii="Calibri" w:hAnsi="Calibri" w:cs="Calibri"/>
          <w:sz w:val="20"/>
          <w:szCs w:val="20"/>
        </w:rPr>
        <w:t xml:space="preserve"> zadávacím</w:t>
      </w:r>
      <w:r w:rsidRPr="000D5466">
        <w:rPr>
          <w:rFonts w:ascii="Calibri" w:hAnsi="Calibri" w:cs="Calibri"/>
          <w:sz w:val="20"/>
          <w:szCs w:val="20"/>
        </w:rPr>
        <w:t xml:space="preserve"> řízení v souladu s § 92 zákona a dále v souladu s vyhláškou č. 169/2016 Sb., kterou se stanoví rozsah dokumentace veřejné zakázky na stavební práce. Součástí je rovněž spolupráce dodavatele při výběru zhotovitele stavby, zejména za účelem vyjasnění případných nejasností, dodatečných dotazů a změn proti projektu pro provedení stavby. Součástí plnění této částí je součinnost dodavatele při práci a jednání hodnotící komise zadávacího řízení na výběr zhotovitele stavby spočívající zejména v členství v hodnotící komisi a případném vypracování odborných stanovisek projektanta k posouzení a hodnocení nabídek, pokud to bude zadavatelem v konkrétním případě vyžadováno. </w:t>
      </w:r>
    </w:p>
    <w:p w14:paraId="0E997BC6" w14:textId="77777777" w:rsidR="00896FD9" w:rsidRPr="000D5466" w:rsidRDefault="00896FD9" w:rsidP="00896FD9">
      <w:pPr>
        <w:spacing w:before="2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</w:t>
      </w:r>
      <w:r w:rsidRPr="000D5466">
        <w:rPr>
          <w:rFonts w:ascii="Calibri" w:hAnsi="Calibri" w:cs="Calibri"/>
          <w:b/>
          <w:bCs/>
          <w:sz w:val="20"/>
          <w:szCs w:val="20"/>
        </w:rPr>
        <w:t>) Výkon autorského dozoru (</w:t>
      </w:r>
      <w:r>
        <w:rPr>
          <w:rFonts w:ascii="Calibri" w:hAnsi="Calibri" w:cs="Calibri"/>
          <w:b/>
          <w:bCs/>
          <w:sz w:val="20"/>
          <w:szCs w:val="20"/>
        </w:rPr>
        <w:t>dále také jen „</w:t>
      </w:r>
      <w:r w:rsidRPr="000D5466">
        <w:rPr>
          <w:rFonts w:ascii="Calibri" w:hAnsi="Calibri" w:cs="Calibri"/>
          <w:b/>
          <w:bCs/>
          <w:sz w:val="20"/>
          <w:szCs w:val="20"/>
        </w:rPr>
        <w:t>AD</w:t>
      </w:r>
      <w:r>
        <w:rPr>
          <w:rFonts w:ascii="Calibri" w:hAnsi="Calibri" w:cs="Calibri"/>
          <w:b/>
          <w:bCs/>
          <w:sz w:val="20"/>
          <w:szCs w:val="20"/>
        </w:rPr>
        <w:t>“</w:t>
      </w:r>
      <w:r w:rsidRPr="000D5466">
        <w:rPr>
          <w:rFonts w:ascii="Calibri" w:hAnsi="Calibri" w:cs="Calibri"/>
          <w:b/>
          <w:bCs/>
          <w:sz w:val="20"/>
          <w:szCs w:val="20"/>
        </w:rPr>
        <w:t xml:space="preserve">) - </w:t>
      </w:r>
      <w:r w:rsidRPr="000D5466">
        <w:rPr>
          <w:rFonts w:ascii="Calibri" w:hAnsi="Calibri" w:cs="Calibri"/>
          <w:sz w:val="20"/>
          <w:szCs w:val="20"/>
        </w:rPr>
        <w:t xml:space="preserve">pro předmětnou stavbu </w:t>
      </w:r>
      <w:r w:rsidRPr="000D5466">
        <w:rPr>
          <w:rFonts w:ascii="Calibri" w:hAnsi="Calibri" w:cs="Calibri"/>
          <w:bCs/>
          <w:sz w:val="20"/>
          <w:szCs w:val="20"/>
        </w:rPr>
        <w:t>- a</w:t>
      </w:r>
      <w:r w:rsidRPr="000D5466">
        <w:rPr>
          <w:rFonts w:ascii="Calibri" w:hAnsi="Calibri" w:cs="Calibri"/>
          <w:sz w:val="20"/>
          <w:szCs w:val="20"/>
        </w:rPr>
        <w:t xml:space="preserve">utorský dozor bude prováděn po celou dobu realizace stavby. Bude zahájen ihned na písemnou výzvu zadavatele a ukončen v okamžiku, kdy bude v souladu se stavebním zákonem možné započít s trvalým užíváním stavby. V rámci výkonu autorského dozoru bude vybraný dodavatel zabezpečovat zejména: </w:t>
      </w:r>
    </w:p>
    <w:p w14:paraId="312E0D35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sledování a zajištění souladu dokumentace pro provádění stavby s prováděním stavebních prací, poskytování vysvětlení nutných k vypracování výrobní dokumentace zhotoviteli stavby,</w:t>
      </w:r>
      <w:r w:rsidRPr="000D5466">
        <w:rPr>
          <w:rFonts w:ascii="Calibri" w:hAnsi="Calibri" w:cs="Calibri"/>
          <w:i/>
          <w:iCs/>
          <w:sz w:val="20"/>
          <w:szCs w:val="20"/>
        </w:rPr>
        <w:t xml:space="preserve"> </w:t>
      </w:r>
    </w:p>
    <w:p w14:paraId="4EBD7F86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účast na předání staveniště zhotoviteli stavby, </w:t>
      </w:r>
    </w:p>
    <w:p w14:paraId="56D20647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účast na kontrolních dnech stavby, </w:t>
      </w:r>
    </w:p>
    <w:p w14:paraId="5247C063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kontrola dodržení projektu s přihlédnutím na podmínky určené stavebním povolením s poskytováním vysvětlení potřebných pro plynulost výstavby, a to všem dotčeným účastníkům stavby,</w:t>
      </w:r>
    </w:p>
    <w:p w14:paraId="25AC73B4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lastRenderedPageBreak/>
        <w:t>posuzování návrhů zhotovitelů na změny a odchylky v částech projektů zpracovávaných zhotovitelem díla z pohledu dodržení technicko-ekonomických parametrů stavby, dodržení lhůt výstavby, případně dalších údajů a ukazatelů,</w:t>
      </w:r>
    </w:p>
    <w:p w14:paraId="63DF7CC8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vypracování potřebných detailů pro upřesnění realizace stavebních výkonů, </w:t>
      </w:r>
    </w:p>
    <w:p w14:paraId="0FC2EDEF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 xml:space="preserve">vyjádření k případným požadavkům na větší či menší množství výrobků a výkonů oproti projednávané dokumentaci, </w:t>
      </w:r>
    </w:p>
    <w:p w14:paraId="442EA52B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sledování postupu výstavby z technického hlediska a z hlediska časového plánu stavby,</w:t>
      </w:r>
    </w:p>
    <w:p w14:paraId="4C833711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spolupráce s koordinátorem bezpečnosti práce,</w:t>
      </w:r>
    </w:p>
    <w:p w14:paraId="60E455D9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spolupráce s TDI při průběžném sestavování kontrolních nákladů stavby,</w:t>
      </w:r>
    </w:p>
    <w:p w14:paraId="32BE5B65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účast na odevzdání a převzetí stavby nebo její části, včetně účasti při komplexním vyzkoušení, tj. při provedení předepsaných zkoušek, revizí, testů,</w:t>
      </w:r>
    </w:p>
    <w:p w14:paraId="4BC50B4E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účast na kontrolních prohlídkách stavby a závěrečné kontrolní prohlídce stavby a jednání o vydání kolaudačního souhlasu,</w:t>
      </w:r>
    </w:p>
    <w:p w14:paraId="614F9277" w14:textId="77777777" w:rsidR="00896FD9" w:rsidRPr="000D5466" w:rsidRDefault="00896FD9" w:rsidP="00896FD9">
      <w:pPr>
        <w:numPr>
          <w:ilvl w:val="0"/>
          <w:numId w:val="15"/>
        </w:numPr>
        <w:jc w:val="both"/>
        <w:rPr>
          <w:rFonts w:ascii="Calibri" w:hAnsi="Calibri" w:cs="Calibri"/>
          <w:sz w:val="20"/>
          <w:szCs w:val="20"/>
        </w:rPr>
      </w:pPr>
      <w:r w:rsidRPr="000D5466">
        <w:rPr>
          <w:rFonts w:ascii="Calibri" w:hAnsi="Calibri" w:cs="Calibri"/>
          <w:sz w:val="20"/>
          <w:szCs w:val="20"/>
        </w:rPr>
        <w:t>případně další činnosti přímo či nepřímo související s výkonem autorského dozoru dle § 152 odst. 4 zákona č. 183/2006 Sb., o územním plánování a stavebním řádu (stavební zákon)</w:t>
      </w:r>
    </w:p>
    <w:p w14:paraId="73D55D18" w14:textId="77777777" w:rsidR="00A24E42" w:rsidRPr="00484CF9" w:rsidRDefault="00A24E42" w:rsidP="005D3EB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3D55D19" w14:textId="77777777" w:rsidR="00D31B7F" w:rsidRPr="00484CF9" w:rsidRDefault="00A24E42" w:rsidP="00B8785B">
      <w:pPr>
        <w:pStyle w:val="OdstavecSmlouvy"/>
        <w:numPr>
          <w:ilvl w:val="0"/>
          <w:numId w:val="4"/>
        </w:numPr>
        <w:spacing w:after="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Jednotlivé dokumenty, které jsou předmětem díla, </w:t>
      </w:r>
      <w:r w:rsidR="00AD5975" w:rsidRPr="00484CF9">
        <w:rPr>
          <w:rFonts w:asciiTheme="minorHAnsi" w:hAnsiTheme="minorHAnsi" w:cstheme="minorHAnsi"/>
          <w:sz w:val="20"/>
        </w:rPr>
        <w:t xml:space="preserve">budou objednateli předány </w:t>
      </w:r>
      <w:r w:rsidRPr="00484CF9">
        <w:rPr>
          <w:rFonts w:asciiTheme="minorHAnsi" w:hAnsiTheme="minorHAnsi" w:cstheme="minorHAnsi"/>
          <w:sz w:val="20"/>
        </w:rPr>
        <w:t>v</w:t>
      </w:r>
      <w:r w:rsidR="00AD5975" w:rsidRPr="00484CF9">
        <w:rPr>
          <w:rFonts w:asciiTheme="minorHAnsi" w:hAnsiTheme="minorHAnsi" w:cstheme="minorHAnsi"/>
          <w:sz w:val="20"/>
        </w:rPr>
        <w:t xml:space="preserve">e </w:t>
      </w:r>
      <w:r w:rsidR="00D31B7F" w:rsidRPr="00484CF9">
        <w:rPr>
          <w:rFonts w:asciiTheme="minorHAnsi" w:hAnsiTheme="minorHAnsi" w:cstheme="minorHAnsi"/>
          <w:sz w:val="20"/>
        </w:rPr>
        <w:t>3</w:t>
      </w:r>
      <w:r w:rsidR="00471D79" w:rsidRPr="00484CF9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vyhotoveních v listinné formě a ve 2 vyhotoveních v digitální formě na CD či DVD nosiči ve formátu pro textovou část PD v *.doc či *.docx, </w:t>
      </w:r>
      <w:r w:rsidR="00640D72" w:rsidRPr="00484CF9">
        <w:rPr>
          <w:rFonts w:asciiTheme="minorHAnsi" w:hAnsiTheme="minorHAnsi" w:cstheme="minorHAnsi"/>
          <w:sz w:val="20"/>
        </w:rPr>
        <w:t>pro rozpočty a výkazy výměr v *.xls, či *.xlsx a současně v .*pdf, pro skenované dokumenty v *.pdf, pro výkresovou část dokumentace v *.dwg a zároveň v *.pdf</w:t>
      </w:r>
      <w:r w:rsidR="00D31B7F" w:rsidRPr="00484CF9">
        <w:rPr>
          <w:rFonts w:asciiTheme="minorHAnsi" w:hAnsiTheme="minorHAnsi" w:cstheme="minorHAnsi"/>
          <w:sz w:val="20"/>
        </w:rPr>
        <w:t xml:space="preserve">. </w:t>
      </w:r>
    </w:p>
    <w:p w14:paraId="73D55D1A" w14:textId="6B1D3F03" w:rsidR="00D31B7F" w:rsidRPr="00484CF9" w:rsidRDefault="00D31B7F" w:rsidP="00D31B7F">
      <w:pPr>
        <w:pStyle w:val="OdstavecSmlouvy"/>
        <w:spacing w:after="60"/>
        <w:ind w:left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DPS bude předána v 6 vyhotoveních v listinné formě a ve 2 vyhotoveních v digitální formě na CD či </w:t>
      </w:r>
      <w:r w:rsidR="00ED0E0D" w:rsidRPr="00484CF9">
        <w:rPr>
          <w:rFonts w:asciiTheme="minorHAnsi" w:hAnsiTheme="minorHAnsi" w:cstheme="minorHAnsi"/>
          <w:sz w:val="20"/>
        </w:rPr>
        <w:t>D</w:t>
      </w:r>
      <w:r w:rsidRPr="00484CF9">
        <w:rPr>
          <w:rFonts w:asciiTheme="minorHAnsi" w:hAnsiTheme="minorHAnsi" w:cstheme="minorHAnsi"/>
          <w:sz w:val="20"/>
        </w:rPr>
        <w:t xml:space="preserve">VD nosiči ve formátu pro textovou část PD v *.doc či *.docx, pro rozpočty a výkazy výměr v *.xls, či *.xlsx a současně v .*pdf, pro skenované dokumenty v *.pdf, pro výkresovou část dokumentace v *.dwg a zároveň v *.pdf.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  <w:r w:rsidR="00896FD9">
        <w:rPr>
          <w:rFonts w:asciiTheme="minorHAnsi" w:hAnsiTheme="minorHAnsi" w:cstheme="minorHAnsi"/>
          <w:sz w:val="20"/>
        </w:rPr>
        <w:t xml:space="preserve"> </w:t>
      </w:r>
    </w:p>
    <w:p w14:paraId="73D55D1B" w14:textId="77777777" w:rsidR="00A24E42" w:rsidRPr="00484CF9" w:rsidRDefault="00A24E42" w:rsidP="00D31B7F">
      <w:pPr>
        <w:pStyle w:val="OdstavecSmlouvy"/>
        <w:spacing w:after="60"/>
        <w:ind w:left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Dále bude po vydání pravomocného rozhodnutí objednateli předána PD ověřená s</w:t>
      </w:r>
      <w:r w:rsidR="00D31B7F" w:rsidRPr="00484CF9">
        <w:rPr>
          <w:rFonts w:asciiTheme="minorHAnsi" w:hAnsiTheme="minorHAnsi" w:cstheme="minorHAnsi"/>
          <w:sz w:val="20"/>
        </w:rPr>
        <w:t>tavebním úřadem.</w:t>
      </w:r>
    </w:p>
    <w:p w14:paraId="73D55D1C" w14:textId="77777777" w:rsidR="00D31B7F" w:rsidRPr="00484CF9" w:rsidRDefault="00D31B7F" w:rsidP="00D31B7F">
      <w:pPr>
        <w:pStyle w:val="OdstavecSmlouvy"/>
        <w:spacing w:after="60"/>
        <w:ind w:left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Do počtu paré dokumentací v listinné podobě se nezapočítávají dokumentace, </w:t>
      </w:r>
      <w:r w:rsidR="008D1C5F" w:rsidRPr="00484CF9">
        <w:rPr>
          <w:rFonts w:asciiTheme="minorHAnsi" w:hAnsiTheme="minorHAnsi" w:cstheme="minorHAnsi"/>
          <w:sz w:val="20"/>
        </w:rPr>
        <w:t>které bude potřeba pro zajištění vyjádření a stanovisek pro stavební úřad, dále pak dokumentace potřebné pro stavební úřad)</w:t>
      </w:r>
      <w:r w:rsidRPr="00484CF9">
        <w:rPr>
          <w:rFonts w:asciiTheme="minorHAnsi" w:hAnsiTheme="minorHAnsi" w:cstheme="minorHAnsi"/>
          <w:sz w:val="20"/>
        </w:rPr>
        <w:t>.</w:t>
      </w:r>
    </w:p>
    <w:p w14:paraId="73D55D1D" w14:textId="77777777" w:rsidR="00A24E42" w:rsidRPr="00484CF9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Projektované stavební práce, dodávky a služby musí být oceněny dle některého platného aktuálního ceníku stavebních prací a název včetně verze této cenové soustavy musí být vždy uveden v záhlaví výkazů výměr a rozpočtech. Digitální forma částí PD bude odevzdána v nezaheslované formě. Výkazy výměr budou vypracovány s využitím funkcí automatických součinů a součtů tak, aby uchazeči mohli vkládat do tabulek ve formátu excel nabídkové ceny jednotlivých položek a automatické funkce vypočítávaly nabídkové ceny jednotlivých ucelených částí, SO či PS v rekapitulacích rozpočtů a následně byly tyto jednotlivé části provázány tak, aby na celkové rekapitulaci rozpočtu a celkovém krycím listu rozpočtu byla vyčíslena celková nabídková cena. Výkazy výměr budou vypracovány v jednom souboru tak, že jednotlivé záložky-listy tohoto excelovského souboru budou vzájemně propojeny tak, že v celkové rekapitulaci rozpočtu a v krycím listu rozpočtu jako samostatných záložkách-listech se budou promítat a načítat údaje vložené v jednotlivých záložkách-listech tohoto souboru. Výkaz výměr musí být sestaven tak, aby uchazeči vkládali pouze jednotkové ceny položek a nemuseli provádět jakékoliv operace násobení a sčítání k sestavení výsledné nabídkové ceny. </w:t>
      </w:r>
    </w:p>
    <w:p w14:paraId="73D55D1E" w14:textId="77777777" w:rsidR="00A24E42" w:rsidRPr="00484CF9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Projektové dokumentace budou zpracovány v souladu se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73D55D1F" w14:textId="4B27B01E" w:rsidR="00A24E42" w:rsidRPr="00484CF9" w:rsidRDefault="00A24E42" w:rsidP="00B8785B">
      <w:pPr>
        <w:pStyle w:val="OdstavecSmlouvy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se zavazuje řádně provedené dílo bez vad a nedodělků převzít a zaplatit za ně zhotovitel</w:t>
      </w:r>
      <w:r w:rsidR="00B45202">
        <w:rPr>
          <w:rFonts w:asciiTheme="minorHAnsi" w:hAnsiTheme="minorHAnsi" w:cstheme="minorHAnsi"/>
          <w:sz w:val="20"/>
        </w:rPr>
        <w:t>i cenu dle čl. VII této smlouvy</w:t>
      </w:r>
      <w:r w:rsidR="00B45202" w:rsidRPr="00B45202">
        <w:rPr>
          <w:rFonts w:asciiTheme="minorHAnsi" w:hAnsiTheme="minorHAnsi" w:cstheme="minorHAnsi"/>
          <w:iCs/>
          <w:sz w:val="20"/>
        </w:rPr>
        <w:t>.</w:t>
      </w:r>
    </w:p>
    <w:p w14:paraId="73D55D20" w14:textId="77777777" w:rsidR="00A24E42" w:rsidRPr="00484CF9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Smluvní strany prohlašují, že předmět plnění není plněním nemožným a že tuto smlouvu uzavřely po pečlivém zvážení všech možných důsledků.</w:t>
      </w:r>
    </w:p>
    <w:p w14:paraId="73D55D21" w14:textId="77777777" w:rsidR="00A24E42" w:rsidRPr="00484CF9" w:rsidRDefault="00E84E15" w:rsidP="00E84E15">
      <w:pPr>
        <w:pStyle w:val="slolnkuSmlouvy"/>
        <w:spacing w:before="600"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>Článek I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Doba a místo plnění</w:t>
      </w:r>
    </w:p>
    <w:p w14:paraId="73D55D22" w14:textId="77777777" w:rsidR="00E84E15" w:rsidRPr="00484CF9" w:rsidRDefault="00E84E15" w:rsidP="00B8785B">
      <w:pPr>
        <w:numPr>
          <w:ilvl w:val="0"/>
          <w:numId w:val="6"/>
        </w:numPr>
        <w:ind w:right="24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bCs/>
          <w:sz w:val="20"/>
          <w:szCs w:val="20"/>
        </w:rPr>
        <w:t>Zhotov</w:t>
      </w:r>
      <w:r w:rsidRPr="00484CF9">
        <w:rPr>
          <w:rFonts w:asciiTheme="minorHAnsi" w:hAnsiTheme="minorHAnsi" w:cstheme="minorHAnsi"/>
          <w:sz w:val="20"/>
          <w:szCs w:val="20"/>
        </w:rPr>
        <w:t>itel</w:t>
      </w:r>
      <w:r w:rsidRPr="00484CF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sz w:val="20"/>
          <w:szCs w:val="20"/>
        </w:rPr>
        <w:t>se zavazuje realizovat dílo do níže uvedených dílčích termínů plnění a nejpozději poslední den lhůty stanovené v rámci jednotlivých dílčích termínů plnění řádně provedené dílo bez vad a nedodělků předat objednateli.</w:t>
      </w:r>
    </w:p>
    <w:p w14:paraId="73D55D23" w14:textId="77777777" w:rsidR="00E84E15" w:rsidRPr="00484CF9" w:rsidRDefault="00E84E15" w:rsidP="00E84E15">
      <w:pPr>
        <w:widowControl w:val="0"/>
        <w:spacing w:before="120"/>
        <w:ind w:left="34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stanoví následující dílčí termíny plnění:</w:t>
      </w:r>
    </w:p>
    <w:p w14:paraId="73D55D24" w14:textId="02E65D27" w:rsidR="00181E5C" w:rsidRDefault="00FF1BDB" w:rsidP="002A4D9D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a) </w:t>
      </w:r>
      <w:r w:rsidR="00181E5C" w:rsidRPr="00181E5C">
        <w:rPr>
          <w:rFonts w:asciiTheme="minorHAnsi" w:hAnsiTheme="minorHAnsi" w:cstheme="minorHAnsi"/>
          <w:sz w:val="20"/>
          <w:szCs w:val="20"/>
        </w:rPr>
        <w:t xml:space="preserve">Plnění </w:t>
      </w:r>
      <w:r w:rsidR="00181E5C">
        <w:rPr>
          <w:rFonts w:asciiTheme="minorHAnsi" w:hAnsiTheme="minorHAnsi" w:cstheme="minorHAnsi"/>
          <w:sz w:val="20"/>
          <w:szCs w:val="20"/>
        </w:rPr>
        <w:t xml:space="preserve">dle čl. III. odst. 2 písm. a) a </w:t>
      </w:r>
      <w:r w:rsidR="009D4D8E">
        <w:rPr>
          <w:rFonts w:asciiTheme="minorHAnsi" w:hAnsiTheme="minorHAnsi" w:cstheme="minorHAnsi"/>
          <w:sz w:val="20"/>
          <w:szCs w:val="20"/>
        </w:rPr>
        <w:t>b</w:t>
      </w:r>
      <w:r w:rsidR="00181E5C">
        <w:rPr>
          <w:rFonts w:asciiTheme="minorHAnsi" w:hAnsiTheme="minorHAnsi" w:cstheme="minorHAnsi"/>
          <w:sz w:val="20"/>
          <w:szCs w:val="20"/>
        </w:rPr>
        <w:t xml:space="preserve">) </w:t>
      </w:r>
      <w:r w:rsidR="007D673F">
        <w:rPr>
          <w:rFonts w:asciiTheme="minorHAnsi" w:hAnsiTheme="minorHAnsi" w:cstheme="minorHAnsi"/>
          <w:sz w:val="20"/>
          <w:szCs w:val="20"/>
        </w:rPr>
        <w:t xml:space="preserve">této smlouvy </w:t>
      </w:r>
      <w:r w:rsidR="00181E5C">
        <w:rPr>
          <w:rFonts w:asciiTheme="minorHAnsi" w:hAnsiTheme="minorHAnsi" w:cstheme="minorHAnsi"/>
          <w:sz w:val="20"/>
          <w:szCs w:val="20"/>
        </w:rPr>
        <w:t xml:space="preserve">do podání žádosti </w:t>
      </w:r>
      <w:r w:rsidR="00181E5C" w:rsidRPr="00181E5C">
        <w:rPr>
          <w:rFonts w:asciiTheme="minorHAnsi" w:hAnsiTheme="minorHAnsi" w:cstheme="minorHAnsi"/>
          <w:sz w:val="20"/>
          <w:szCs w:val="20"/>
        </w:rPr>
        <w:t xml:space="preserve">o vydání </w:t>
      </w:r>
      <w:r w:rsidR="005E1348">
        <w:rPr>
          <w:rFonts w:ascii="Calibri" w:hAnsi="Calibri" w:cs="Calibri"/>
          <w:sz w:val="20"/>
          <w:szCs w:val="20"/>
        </w:rPr>
        <w:t xml:space="preserve">společného </w:t>
      </w:r>
      <w:r w:rsidR="005E1348" w:rsidRPr="009A18D3">
        <w:rPr>
          <w:rFonts w:ascii="Calibri" w:hAnsi="Calibri" w:cs="Calibri"/>
          <w:sz w:val="20"/>
          <w:szCs w:val="20"/>
        </w:rPr>
        <w:t xml:space="preserve">povolení </w:t>
      </w:r>
      <w:r w:rsidR="005E1348">
        <w:rPr>
          <w:rFonts w:ascii="Calibri" w:hAnsi="Calibri" w:cs="Calibri"/>
          <w:sz w:val="20"/>
          <w:szCs w:val="20"/>
        </w:rPr>
        <w:t>nejpozději do</w:t>
      </w:r>
      <w:r w:rsidR="005E1348" w:rsidRPr="009A18D3">
        <w:rPr>
          <w:rFonts w:ascii="Calibri" w:hAnsi="Calibri" w:cs="Calibri"/>
          <w:sz w:val="20"/>
          <w:szCs w:val="20"/>
        </w:rPr>
        <w:t xml:space="preserve"> </w:t>
      </w:r>
      <w:r w:rsidR="005E1348" w:rsidRPr="00B528FE">
        <w:rPr>
          <w:rFonts w:ascii="Calibri" w:hAnsi="Calibri" w:cs="Calibri"/>
          <w:sz w:val="20"/>
          <w:szCs w:val="20"/>
        </w:rPr>
        <w:t>150 kalendářních dnů</w:t>
      </w:r>
      <w:r w:rsidR="005E1348" w:rsidRPr="009A18D3">
        <w:rPr>
          <w:rFonts w:ascii="Calibri" w:hAnsi="Calibri" w:cs="Calibri"/>
          <w:sz w:val="20"/>
          <w:szCs w:val="20"/>
        </w:rPr>
        <w:t xml:space="preserve"> ode dne podpisu </w:t>
      </w:r>
      <w:r w:rsidR="005E1348">
        <w:rPr>
          <w:rFonts w:ascii="Calibri" w:hAnsi="Calibri" w:cs="Calibri"/>
          <w:sz w:val="20"/>
          <w:szCs w:val="20"/>
        </w:rPr>
        <w:t xml:space="preserve">této </w:t>
      </w:r>
      <w:r w:rsidR="005E1348" w:rsidRPr="009A18D3">
        <w:rPr>
          <w:rFonts w:ascii="Calibri" w:hAnsi="Calibri" w:cs="Calibri"/>
          <w:sz w:val="20"/>
          <w:szCs w:val="20"/>
        </w:rPr>
        <w:t>smlouv</w:t>
      </w:r>
      <w:r w:rsidR="005E1348">
        <w:rPr>
          <w:rFonts w:ascii="Calibri" w:hAnsi="Calibri" w:cs="Calibri"/>
          <w:sz w:val="20"/>
          <w:szCs w:val="20"/>
        </w:rPr>
        <w:t>y</w:t>
      </w:r>
      <w:r w:rsidR="00DE4EAE">
        <w:rPr>
          <w:rFonts w:asciiTheme="minorHAnsi" w:hAnsiTheme="minorHAnsi" w:cstheme="minorHAnsi"/>
          <w:sz w:val="20"/>
          <w:szCs w:val="20"/>
        </w:rPr>
        <w:t>.</w:t>
      </w:r>
    </w:p>
    <w:p w14:paraId="73D55D25" w14:textId="32F2E8D8" w:rsidR="00F657EE" w:rsidRDefault="00F657EE" w:rsidP="00F657EE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b) </w:t>
      </w:r>
      <w:r w:rsidR="00A61260">
        <w:rPr>
          <w:rFonts w:ascii="Calibri" w:hAnsi="Calibri" w:cs="Calibri"/>
          <w:sz w:val="20"/>
          <w:szCs w:val="20"/>
        </w:rPr>
        <w:t>Inženýrská č</w:t>
      </w:r>
      <w:r w:rsidR="00A61260" w:rsidRPr="00B528FE">
        <w:rPr>
          <w:rFonts w:ascii="Calibri" w:hAnsi="Calibri" w:cs="Calibri"/>
          <w:sz w:val="20"/>
          <w:szCs w:val="20"/>
        </w:rPr>
        <w:t>innost do vydání rozhodnutí o povolení stavby</w:t>
      </w:r>
      <w:r w:rsidR="00A61260">
        <w:rPr>
          <w:rFonts w:ascii="Calibri" w:hAnsi="Calibri" w:cs="Calibri"/>
          <w:sz w:val="20"/>
          <w:szCs w:val="20"/>
        </w:rPr>
        <w:t xml:space="preserve"> včetně </w:t>
      </w:r>
      <w:r w:rsidR="00A61260" w:rsidRPr="00B528FE">
        <w:rPr>
          <w:rFonts w:ascii="Calibri" w:hAnsi="Calibri" w:cs="Calibri"/>
          <w:sz w:val="20"/>
          <w:szCs w:val="20"/>
        </w:rPr>
        <w:t xml:space="preserve">předání pravomocného povolení </w:t>
      </w:r>
      <w:r w:rsidR="00A61260">
        <w:rPr>
          <w:rFonts w:ascii="Calibri" w:hAnsi="Calibri" w:cs="Calibri"/>
          <w:sz w:val="20"/>
          <w:szCs w:val="20"/>
        </w:rPr>
        <w:t xml:space="preserve">- </w:t>
      </w:r>
      <w:r w:rsidR="00A61260" w:rsidRPr="00B528FE">
        <w:rPr>
          <w:rFonts w:ascii="Calibri" w:hAnsi="Calibri" w:cs="Calibri"/>
          <w:sz w:val="20"/>
          <w:szCs w:val="20"/>
        </w:rPr>
        <w:t xml:space="preserve">neprodleně po nabytí </w:t>
      </w:r>
      <w:r w:rsidR="00A61260" w:rsidRPr="00B05D90">
        <w:rPr>
          <w:rFonts w:ascii="Calibri" w:hAnsi="Calibri" w:cs="Calibri"/>
          <w:sz w:val="20"/>
          <w:szCs w:val="20"/>
        </w:rPr>
        <w:t xml:space="preserve">právní moci, nejpozději však do 60 kalendářních dnů od podání žádosti o vydání společného povolení na stavební </w:t>
      </w:r>
      <w:r w:rsidR="00A61260" w:rsidRPr="00A61260">
        <w:rPr>
          <w:rFonts w:ascii="Calibri" w:hAnsi="Calibri" w:cs="Calibri"/>
          <w:sz w:val="20"/>
          <w:szCs w:val="20"/>
        </w:rPr>
        <w:t>úřad</w:t>
      </w:r>
      <w:r w:rsidRPr="00A61260">
        <w:rPr>
          <w:rFonts w:asciiTheme="minorHAnsi" w:hAnsiTheme="minorHAnsi" w:cstheme="minorHAnsi"/>
          <w:sz w:val="20"/>
          <w:szCs w:val="20"/>
        </w:rPr>
        <w:t>,</w:t>
      </w:r>
    </w:p>
    <w:p w14:paraId="73D55D26" w14:textId="4003DCF9" w:rsidR="00F657EE" w:rsidRDefault="00F657EE" w:rsidP="00F657EE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FF1BDB" w:rsidRPr="00484CF9">
        <w:rPr>
          <w:rFonts w:asciiTheme="minorHAnsi" w:hAnsiTheme="minorHAnsi" w:cstheme="minorHAnsi"/>
          <w:sz w:val="20"/>
          <w:szCs w:val="20"/>
        </w:rPr>
        <w:t xml:space="preserve">) </w:t>
      </w:r>
      <w:r w:rsidRPr="00181E5C">
        <w:rPr>
          <w:rFonts w:asciiTheme="minorHAnsi" w:hAnsiTheme="minorHAnsi" w:cstheme="minorHAnsi"/>
          <w:sz w:val="20"/>
          <w:szCs w:val="20"/>
        </w:rPr>
        <w:t xml:space="preserve">Plnění </w:t>
      </w:r>
      <w:r>
        <w:rPr>
          <w:rFonts w:asciiTheme="minorHAnsi" w:hAnsiTheme="minorHAnsi" w:cstheme="minorHAnsi"/>
          <w:sz w:val="20"/>
          <w:szCs w:val="20"/>
        </w:rPr>
        <w:t xml:space="preserve">dle čl. III. odst. </w:t>
      </w:r>
      <w:r w:rsidRPr="00397F5A">
        <w:rPr>
          <w:rFonts w:asciiTheme="minorHAnsi" w:hAnsiTheme="minorHAnsi" w:cstheme="minorHAnsi"/>
          <w:sz w:val="20"/>
          <w:szCs w:val="20"/>
        </w:rPr>
        <w:t xml:space="preserve">2 písm. </w:t>
      </w:r>
      <w:r w:rsidR="00397F5A" w:rsidRPr="00397F5A">
        <w:rPr>
          <w:rFonts w:asciiTheme="minorHAnsi" w:hAnsiTheme="minorHAnsi" w:cstheme="minorHAnsi"/>
          <w:sz w:val="20"/>
          <w:szCs w:val="20"/>
        </w:rPr>
        <w:t>c</w:t>
      </w:r>
      <w:r w:rsidRPr="00397F5A">
        <w:rPr>
          <w:rFonts w:asciiTheme="minorHAnsi" w:hAnsiTheme="minorHAnsi" w:cstheme="minorHAnsi"/>
          <w:sz w:val="20"/>
          <w:szCs w:val="20"/>
        </w:rPr>
        <w:t xml:space="preserve">) - </w:t>
      </w:r>
      <w:r w:rsidR="00505E69" w:rsidRPr="00397F5A">
        <w:rPr>
          <w:rFonts w:asciiTheme="minorHAnsi" w:hAnsiTheme="minorHAnsi" w:cstheme="minorHAnsi"/>
          <w:sz w:val="20"/>
          <w:szCs w:val="20"/>
        </w:rPr>
        <w:t xml:space="preserve">do </w:t>
      </w:r>
      <w:r w:rsidR="00B45202" w:rsidRPr="00397F5A">
        <w:rPr>
          <w:rFonts w:asciiTheme="minorHAnsi" w:hAnsiTheme="minorHAnsi" w:cstheme="minorHAnsi"/>
          <w:sz w:val="20"/>
          <w:szCs w:val="20"/>
        </w:rPr>
        <w:t>100</w:t>
      </w:r>
      <w:r w:rsidR="00917A35" w:rsidRPr="00397F5A">
        <w:rPr>
          <w:rFonts w:asciiTheme="minorHAnsi" w:hAnsiTheme="minorHAnsi" w:cstheme="minorHAnsi"/>
          <w:sz w:val="20"/>
          <w:szCs w:val="20"/>
        </w:rPr>
        <w:t xml:space="preserve"> </w:t>
      </w:r>
      <w:r w:rsidR="00FD12F4" w:rsidRPr="00397F5A">
        <w:rPr>
          <w:rFonts w:asciiTheme="minorHAnsi" w:hAnsiTheme="minorHAnsi" w:cstheme="minorHAnsi"/>
          <w:sz w:val="20"/>
          <w:szCs w:val="20"/>
        </w:rPr>
        <w:t xml:space="preserve">kalendářních </w:t>
      </w:r>
      <w:r w:rsidR="00917A35" w:rsidRPr="00397F5A">
        <w:rPr>
          <w:rFonts w:asciiTheme="minorHAnsi" w:hAnsiTheme="minorHAnsi" w:cstheme="minorHAnsi"/>
          <w:sz w:val="20"/>
          <w:szCs w:val="20"/>
        </w:rPr>
        <w:t>dnů</w:t>
      </w:r>
      <w:r w:rsidR="007314B0" w:rsidRPr="00397F5A">
        <w:rPr>
          <w:rFonts w:asciiTheme="minorHAnsi" w:hAnsiTheme="minorHAnsi" w:cstheme="minorHAnsi"/>
          <w:sz w:val="20"/>
          <w:szCs w:val="20"/>
        </w:rPr>
        <w:t xml:space="preserve"> ode dne doručení výzvy objednatele zhotoviteli k </w:t>
      </w:r>
      <w:r w:rsidR="002A4D9D" w:rsidRPr="00397F5A">
        <w:rPr>
          <w:rFonts w:asciiTheme="minorHAnsi" w:hAnsiTheme="minorHAnsi" w:cstheme="minorHAnsi"/>
          <w:sz w:val="20"/>
          <w:szCs w:val="20"/>
        </w:rPr>
        <w:t>zahájení</w:t>
      </w:r>
      <w:r w:rsidR="005D3EB3" w:rsidRPr="00397F5A">
        <w:rPr>
          <w:rFonts w:asciiTheme="minorHAnsi" w:hAnsiTheme="minorHAnsi" w:cstheme="minorHAnsi"/>
          <w:sz w:val="20"/>
          <w:szCs w:val="20"/>
        </w:rPr>
        <w:t xml:space="preserve"> </w:t>
      </w:r>
      <w:r w:rsidR="007314B0" w:rsidRPr="00397F5A">
        <w:rPr>
          <w:rFonts w:asciiTheme="minorHAnsi" w:hAnsiTheme="minorHAnsi" w:cstheme="minorHAnsi"/>
          <w:sz w:val="20"/>
          <w:szCs w:val="20"/>
        </w:rPr>
        <w:t>projektových prací na DPS</w:t>
      </w:r>
      <w:r w:rsidRPr="00397F5A">
        <w:rPr>
          <w:rFonts w:asciiTheme="minorHAnsi" w:hAnsiTheme="minorHAnsi" w:cstheme="minorHAnsi"/>
          <w:sz w:val="20"/>
          <w:szCs w:val="20"/>
        </w:rPr>
        <w:t>,</w:t>
      </w:r>
    </w:p>
    <w:p w14:paraId="73D55D27" w14:textId="77777777" w:rsidR="007314B0" w:rsidRPr="00484CF9" w:rsidRDefault="00040B18" w:rsidP="00F657EE">
      <w:pPr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55D28" w14:textId="2CE1EBBA" w:rsidR="00A24E42" w:rsidRPr="00484CF9" w:rsidRDefault="00F657EE" w:rsidP="00F657EE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FF1BDB" w:rsidRPr="00484CF9">
        <w:rPr>
          <w:rFonts w:asciiTheme="minorHAnsi" w:hAnsiTheme="minorHAnsi" w:cstheme="minorHAnsi"/>
          <w:sz w:val="20"/>
          <w:szCs w:val="20"/>
        </w:rPr>
        <w:t xml:space="preserve">) </w:t>
      </w:r>
      <w:r w:rsidRPr="00181E5C">
        <w:rPr>
          <w:rFonts w:asciiTheme="minorHAnsi" w:hAnsiTheme="minorHAnsi" w:cstheme="minorHAnsi"/>
          <w:sz w:val="20"/>
          <w:szCs w:val="20"/>
        </w:rPr>
        <w:t xml:space="preserve">Plnění </w:t>
      </w:r>
      <w:r>
        <w:rPr>
          <w:rFonts w:asciiTheme="minorHAnsi" w:hAnsiTheme="minorHAnsi" w:cstheme="minorHAnsi"/>
          <w:sz w:val="20"/>
          <w:szCs w:val="20"/>
        </w:rPr>
        <w:t xml:space="preserve">dle čl. III. odst. 2 písm. </w:t>
      </w:r>
      <w:r w:rsidR="00397F5A">
        <w:rPr>
          <w:rFonts w:asciiTheme="minorHAnsi" w:hAnsiTheme="minorHAnsi" w:cstheme="minorHAnsi"/>
          <w:sz w:val="20"/>
          <w:szCs w:val="20"/>
        </w:rPr>
        <w:t>d</w:t>
      </w:r>
      <w:r>
        <w:rPr>
          <w:rFonts w:asciiTheme="minorHAnsi" w:hAnsiTheme="minorHAnsi" w:cstheme="minorHAnsi"/>
          <w:sz w:val="20"/>
          <w:szCs w:val="20"/>
        </w:rPr>
        <w:t xml:space="preserve">) - </w:t>
      </w:r>
      <w:r w:rsidR="007314B0" w:rsidRPr="00484CF9">
        <w:rPr>
          <w:rFonts w:asciiTheme="minorHAnsi" w:hAnsiTheme="minorHAnsi" w:cstheme="minorHAnsi"/>
          <w:sz w:val="20"/>
          <w:szCs w:val="20"/>
        </w:rPr>
        <w:t>od započetí stavebních prací realizovaný</w:t>
      </w:r>
      <w:r>
        <w:rPr>
          <w:rFonts w:asciiTheme="minorHAnsi" w:hAnsiTheme="minorHAnsi" w:cstheme="minorHAnsi"/>
          <w:sz w:val="20"/>
          <w:szCs w:val="20"/>
        </w:rPr>
        <w:t xml:space="preserve">ch na základě vyhotovené DPS po </w:t>
      </w:r>
      <w:r w:rsidR="007314B0" w:rsidRPr="00484CF9">
        <w:rPr>
          <w:rFonts w:asciiTheme="minorHAnsi" w:hAnsiTheme="minorHAnsi" w:cstheme="minorHAnsi"/>
          <w:sz w:val="20"/>
          <w:szCs w:val="20"/>
        </w:rPr>
        <w:t>celou dobu jejich realizace.</w:t>
      </w:r>
      <w:r w:rsidR="002C0FA7" w:rsidRPr="00484CF9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73D55D29" w14:textId="77777777" w:rsidR="00A24E42" w:rsidRPr="00484CF9" w:rsidRDefault="00A24E42" w:rsidP="00B8785B">
      <w:pPr>
        <w:numPr>
          <w:ilvl w:val="0"/>
          <w:numId w:val="6"/>
        </w:numPr>
        <w:spacing w:after="120"/>
        <w:ind w:left="550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Místem plnění pro předání jednotlivých částí díla je sídlo objednatele.</w:t>
      </w:r>
      <w:r w:rsidR="00D21714" w:rsidRPr="00484CF9">
        <w:rPr>
          <w:rFonts w:asciiTheme="minorHAnsi" w:hAnsiTheme="minorHAnsi" w:cstheme="minorHAnsi"/>
          <w:sz w:val="20"/>
          <w:szCs w:val="20"/>
        </w:rPr>
        <w:t xml:space="preserve"> Místem pro výkon autorského dozoru je místo stavby, resp. pracoviště projektanta a to dle povahy prováděných prací.</w:t>
      </w:r>
    </w:p>
    <w:p w14:paraId="73D55D2A" w14:textId="2E8C9B58" w:rsidR="00A24E42" w:rsidRPr="00484CF9" w:rsidRDefault="00A24E42" w:rsidP="00B8785B">
      <w:pPr>
        <w:numPr>
          <w:ilvl w:val="0"/>
          <w:numId w:val="6"/>
        </w:numPr>
        <w:spacing w:before="120" w:after="120"/>
        <w:ind w:left="550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si vyhrazuje právo Výzvu k plnění části díla tj. vypracování DPS odeslat zhotoviteli na základě svých potřeb a v závislosti na případném poskytnutí dotace související s předmětem plnění díla. Průběh plnění díla bude případně přizpůsoben podmínkám poskytnuté dotace a zhotovitel se zavazuje k výzvě objednatele uzavřít bez zbytečného odkladu příslušný dodatek smlouvy, který bude zohledňovat podmínky poskytovatele dotace, který na zakázku vyhotovení projektových dokumentací, zajištění inženýrsk</w:t>
      </w:r>
      <w:r w:rsidR="007C1999" w:rsidRPr="00484CF9">
        <w:rPr>
          <w:rFonts w:asciiTheme="minorHAnsi" w:hAnsiTheme="minorHAnsi" w:cstheme="minorHAnsi"/>
          <w:sz w:val="20"/>
          <w:szCs w:val="20"/>
        </w:rPr>
        <w:t>ých činností, autorského dozoru</w:t>
      </w:r>
      <w:r w:rsidRPr="00484CF9">
        <w:rPr>
          <w:rFonts w:asciiTheme="minorHAnsi" w:hAnsiTheme="minorHAnsi" w:cstheme="minorHAnsi"/>
          <w:sz w:val="20"/>
          <w:szCs w:val="20"/>
        </w:rPr>
        <w:t xml:space="preserve"> nebo na stavbu </w:t>
      </w:r>
      <w:r w:rsidR="007C1999" w:rsidRPr="00484CF9">
        <w:rPr>
          <w:rFonts w:asciiTheme="minorHAnsi" w:hAnsiTheme="minorHAnsi" w:cstheme="minorHAnsi"/>
          <w:sz w:val="20"/>
          <w:szCs w:val="20"/>
        </w:rPr>
        <w:t>v rámci akce „</w:t>
      </w:r>
      <w:r w:rsidR="001B4E7A" w:rsidRPr="001B4E7A">
        <w:rPr>
          <w:rFonts w:asciiTheme="minorHAnsi" w:hAnsiTheme="minorHAnsi" w:cstheme="minorHAnsi"/>
          <w:bCs/>
          <w:sz w:val="20"/>
        </w:rPr>
        <w:t>Stavební úpravy objektu Pohoř 30 na bydlení pro seniory</w:t>
      </w:r>
      <w:r w:rsidR="007C1999" w:rsidRPr="00484CF9">
        <w:rPr>
          <w:rFonts w:asciiTheme="minorHAnsi" w:hAnsiTheme="minorHAnsi" w:cstheme="minorHAnsi"/>
          <w:sz w:val="20"/>
          <w:szCs w:val="20"/>
        </w:rPr>
        <w:t xml:space="preserve">“ </w:t>
      </w:r>
      <w:r w:rsidRPr="00484CF9">
        <w:rPr>
          <w:rFonts w:asciiTheme="minorHAnsi" w:hAnsiTheme="minorHAnsi" w:cstheme="minorHAnsi"/>
          <w:sz w:val="20"/>
          <w:szCs w:val="20"/>
        </w:rPr>
        <w:t>bude poskytovat nebo přispívat dotací z veřejných rozpočtů.</w:t>
      </w:r>
      <w:r w:rsidR="00F657EE">
        <w:rPr>
          <w:rFonts w:asciiTheme="minorHAnsi" w:hAnsiTheme="minorHAnsi" w:cstheme="minorHAnsi"/>
          <w:sz w:val="20"/>
          <w:szCs w:val="20"/>
        </w:rPr>
        <w:t xml:space="preserve"> </w:t>
      </w:r>
      <w:r w:rsidR="00505E69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2A4D9D" w:rsidRPr="00484CF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55D2B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Předání díla, vlastnické právo a nebezpečí škody</w:t>
      </w:r>
    </w:p>
    <w:p w14:paraId="73D55D2C" w14:textId="77777777" w:rsidR="00A24E42" w:rsidRPr="00484CF9" w:rsidRDefault="00A24E42" w:rsidP="00B8785B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bude zhotoveno a objednateli předáno po částech, a to v term</w:t>
      </w:r>
      <w:r w:rsidR="006E2293" w:rsidRPr="00484CF9">
        <w:rPr>
          <w:rFonts w:asciiTheme="minorHAnsi" w:hAnsiTheme="minorHAnsi" w:cstheme="minorHAnsi"/>
          <w:sz w:val="20"/>
        </w:rPr>
        <w:t>ínu, vymezeném v čl. IV. odst. 1</w:t>
      </w:r>
      <w:r w:rsidRPr="00484CF9">
        <w:rPr>
          <w:rFonts w:asciiTheme="minorHAnsi" w:hAnsiTheme="minorHAnsi" w:cstheme="minorHAnsi"/>
          <w:sz w:val="20"/>
        </w:rPr>
        <w:t xml:space="preserve"> této smlouvy. Předání a převzetí jednotlivých částí díla bude provedeno </w:t>
      </w:r>
      <w:r w:rsidRPr="00484CF9">
        <w:rPr>
          <w:rFonts w:asciiTheme="minorHAnsi" w:hAnsiTheme="minorHAnsi" w:cstheme="minorHAnsi"/>
          <w:sz w:val="20"/>
        </w:rPr>
        <w:br/>
        <w:t>osobně v sídle objednatele.</w:t>
      </w:r>
    </w:p>
    <w:p w14:paraId="73D55D2D" w14:textId="77777777" w:rsidR="00A24E42" w:rsidRPr="00484CF9" w:rsidRDefault="00A24E42" w:rsidP="00B8785B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 předání a převzetí díla (</w:t>
      </w:r>
      <w:r w:rsidR="005C75C0" w:rsidRPr="00484CF9">
        <w:rPr>
          <w:rFonts w:asciiTheme="minorHAnsi" w:hAnsiTheme="minorHAnsi" w:cstheme="minorHAnsi"/>
          <w:sz w:val="20"/>
        </w:rPr>
        <w:t xml:space="preserve">po každé jeho </w:t>
      </w:r>
      <w:r w:rsidRPr="00484CF9">
        <w:rPr>
          <w:rFonts w:asciiTheme="minorHAnsi" w:hAnsiTheme="minorHAnsi" w:cstheme="minorHAnsi"/>
          <w:sz w:val="20"/>
        </w:rPr>
        <w:t>části) zhotovitel sepíše protokol, ve kterém objednatel prohlásí, zda dílo (jeho část) přejímá či nikoli. Dílo je splněno dnem jeho předání a převzetí bez vad a nedodělků.</w:t>
      </w:r>
    </w:p>
    <w:p w14:paraId="73D55D2E" w14:textId="77777777" w:rsidR="00A24E42" w:rsidRPr="00484CF9" w:rsidRDefault="00A24E42" w:rsidP="00B8785B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Vlastnické právo k jednotlivým projektovým dokumentacím a dalším dokumentům </w:t>
      </w:r>
      <w:r w:rsidRPr="00484CF9">
        <w:rPr>
          <w:rFonts w:asciiTheme="minorHAnsi" w:hAnsiTheme="minorHAnsi" w:cstheme="minorHAnsi"/>
          <w:sz w:val="20"/>
        </w:rPr>
        <w:br/>
        <w:t xml:space="preserve">a hmotným výstupům, které jsou předmětem díla a nebezpečí škody na nich přechází </w:t>
      </w:r>
      <w:r w:rsidRPr="00484CF9">
        <w:rPr>
          <w:rFonts w:asciiTheme="minorHAnsi" w:hAnsiTheme="minorHAnsi" w:cstheme="minorHAnsi"/>
          <w:sz w:val="20"/>
        </w:rPr>
        <w:br/>
        <w:t>na objednatele dnem jejich převzetí objednatelem.</w:t>
      </w:r>
    </w:p>
    <w:p w14:paraId="73D55D2F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Provádění díla, práva a povinnosti stran</w:t>
      </w:r>
    </w:p>
    <w:p w14:paraId="73D55D30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Není-li stanoveno smlouvou jinak, řídí se vzájemná práva a povinnosti smluvních stran ustanoveními § 2586 a následujícími občanského zákoníku č. 89/2012 Sb.</w:t>
      </w:r>
    </w:p>
    <w:p w14:paraId="73D55D31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zejména povinen:</w:t>
      </w:r>
    </w:p>
    <w:p w14:paraId="73D55D32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řádně, včas a za použití postupů, které odpovídají právním předpisům ČR a normám ČSN, EN</w:t>
      </w:r>
    </w:p>
    <w:p w14:paraId="73D55D33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dodržovat při provádění díla ujednání této smlouvy, řídit se podklady a pokyny objednatele a vyjádřeními správců sítí a dotčených orgánů státní správy,</w:t>
      </w:r>
    </w:p>
    <w:p w14:paraId="73D55D34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na svůj náklad a své nebezpečí,</w:t>
      </w:r>
    </w:p>
    <w:p w14:paraId="73D55D35" w14:textId="77777777" w:rsidR="0046361F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účastnit se na základě pozvánky objednatele všech jednání týkajících se díla,</w:t>
      </w:r>
    </w:p>
    <w:p w14:paraId="73D55D36" w14:textId="77777777" w:rsidR="00A24E42" w:rsidRPr="00484CF9" w:rsidRDefault="0046361F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v průběhu zpracování díla projednávat s objednatelem dílo na pravidelných kontrolních dnech, které se budou konat min. 1x za 14 kalendářních dní (zpracování díla ukončí závěrečným projednáním s objednatelem), v případě, že to bude situace vyžadovat, může objednatel požadovat konání kontrolních dnů 1x za týden,</w:t>
      </w:r>
    </w:p>
    <w:p w14:paraId="73D55D37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požadovanou dokumentaci,</w:t>
      </w:r>
    </w:p>
    <w:p w14:paraId="73D55D38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3D55D39" w14:textId="12E5DDDC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respektovat při provádění díla objednatelem předpokládanou hodnotu realizace projektované stavby, tj</w:t>
      </w:r>
      <w:r w:rsidRPr="00FC504F">
        <w:rPr>
          <w:rFonts w:asciiTheme="minorHAnsi" w:hAnsiTheme="minorHAnsi" w:cstheme="minorHAnsi"/>
          <w:sz w:val="20"/>
          <w:szCs w:val="20"/>
        </w:rPr>
        <w:t xml:space="preserve">. </w:t>
      </w:r>
      <w:r w:rsidR="00721AC7" w:rsidRPr="00FC504F">
        <w:rPr>
          <w:rFonts w:asciiTheme="minorHAnsi" w:hAnsiTheme="minorHAnsi" w:cstheme="minorHAnsi"/>
          <w:sz w:val="20"/>
          <w:szCs w:val="20"/>
        </w:rPr>
        <w:t xml:space="preserve">cca </w:t>
      </w:r>
      <w:r w:rsidR="00FC504F" w:rsidRPr="00FC504F">
        <w:rPr>
          <w:rFonts w:asciiTheme="minorHAnsi" w:hAnsiTheme="minorHAnsi" w:cstheme="minorHAnsi"/>
          <w:sz w:val="20"/>
          <w:szCs w:val="20"/>
        </w:rPr>
        <w:t>12</w:t>
      </w:r>
      <w:r w:rsidRPr="00FC504F">
        <w:rPr>
          <w:rFonts w:asciiTheme="minorHAnsi" w:hAnsiTheme="minorHAnsi" w:cstheme="minorHAnsi"/>
          <w:sz w:val="20"/>
          <w:szCs w:val="20"/>
        </w:rPr>
        <w:t xml:space="preserve"> mil. Kč bez DPH,</w:t>
      </w:r>
    </w:p>
    <w:p w14:paraId="73D55D3A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potřebnou součinnost při dotazech k zadávacím podmínkám v průběhu zadávacího řízení na výběr dodavatele stavby a při posouzení nabídek.</w:t>
      </w:r>
    </w:p>
    <w:p w14:paraId="69D8B4DC" w14:textId="77777777" w:rsidR="00E221B3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Pokud v průběhu provádění díla dojde ke skutečnostem, které nepředpokládala žádná ze smluvních stran a které mohou mít vliv na cenu, termín plnění nebo na navýšení objednatelem předpokládané hodnoty realizace projektované stavby (viz odst. 2 písm. g) tohoto článku smlouvy), zavazují se zhotovitel i objednatel na tyto skutečnosti písemně upozornit druhou smluvní stranu, včetně písemného návrhu řešení </w:t>
      </w:r>
      <w:r w:rsidR="00A6516B" w:rsidRPr="00484CF9">
        <w:rPr>
          <w:rFonts w:asciiTheme="minorHAnsi" w:hAnsiTheme="minorHAnsi" w:cstheme="minorHAnsi"/>
          <w:sz w:val="20"/>
        </w:rPr>
        <w:t>tak, aby byl naplněn účel této smlouvy.</w:t>
      </w:r>
      <w:r w:rsidR="004F2E82">
        <w:rPr>
          <w:rFonts w:asciiTheme="minorHAnsi" w:hAnsiTheme="minorHAnsi" w:cstheme="minorHAnsi"/>
          <w:sz w:val="20"/>
        </w:rPr>
        <w:t xml:space="preserve"> </w:t>
      </w:r>
    </w:p>
    <w:p w14:paraId="73D55D3B" w14:textId="322170F7" w:rsidR="00A24E42" w:rsidRPr="00E40421" w:rsidRDefault="000E46EB" w:rsidP="00E40421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E40421">
        <w:rPr>
          <w:rFonts w:asciiTheme="minorHAnsi" w:hAnsiTheme="minorHAnsi" w:cstheme="minorHAnsi"/>
          <w:sz w:val="20"/>
        </w:rPr>
        <w:t>Zhotovitel neodpovídá za prodlení s plněním těch částí díla, jejichž ukončení je závislé výhradně na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orgánech veřejné moci, jestliže toto prodlení nezavinil a nemohl předpokládat. Takovým prodlením je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zejména prodlení způsobené překročením zákonné lhůty pro vydání rozhodnutí stavebního úřadu,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nebylo-li zaviněno zhotovitelem. O dobu, po kterou je správní orgán v prodlení, se prodlužují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 xml:space="preserve">příslušné dílčí termíny </w:t>
      </w:r>
      <w:r w:rsidR="002D7815">
        <w:rPr>
          <w:rFonts w:asciiTheme="minorHAnsi" w:hAnsiTheme="minorHAnsi" w:cstheme="minorHAnsi"/>
          <w:sz w:val="20"/>
        </w:rPr>
        <w:t>plnění</w:t>
      </w:r>
      <w:r w:rsidRPr="00E40421">
        <w:rPr>
          <w:rFonts w:asciiTheme="minorHAnsi" w:hAnsiTheme="minorHAnsi" w:cstheme="minorHAnsi"/>
          <w:sz w:val="20"/>
        </w:rPr>
        <w:t xml:space="preserve"> (části díla)</w:t>
      </w:r>
      <w:r w:rsidR="005F4047">
        <w:rPr>
          <w:rFonts w:asciiTheme="minorHAnsi" w:hAnsiTheme="minorHAnsi" w:cstheme="minorHAnsi"/>
          <w:sz w:val="20"/>
        </w:rPr>
        <w:t>, přičemž k</w:t>
      </w:r>
      <w:r w:rsidR="00D85D2C">
        <w:rPr>
          <w:rFonts w:asciiTheme="minorHAnsi" w:hAnsiTheme="minorHAnsi" w:cstheme="minorHAnsi"/>
          <w:sz w:val="20"/>
        </w:rPr>
        <w:t> této skutečnosti</w:t>
      </w:r>
      <w:r w:rsidR="005F4047">
        <w:rPr>
          <w:rFonts w:asciiTheme="minorHAnsi" w:hAnsiTheme="minorHAnsi" w:cstheme="minorHAnsi"/>
          <w:sz w:val="20"/>
        </w:rPr>
        <w:t xml:space="preserve"> není nutné uzavírat dodatek</w:t>
      </w:r>
      <w:r w:rsidR="00E40421">
        <w:rPr>
          <w:rFonts w:asciiTheme="minorHAnsi" w:hAnsiTheme="minorHAnsi" w:cstheme="minorHAnsi"/>
          <w:sz w:val="20"/>
        </w:rPr>
        <w:t>.</w:t>
      </w:r>
    </w:p>
    <w:p w14:paraId="73D55D3C" w14:textId="77777777" w:rsidR="00A24E42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se zavazuje, že v rozsahu nevyhnutelně potřebném poskytne zhotoviteli pomoc při zajištění podkladů, doplňujících údajů, upřesnění vyjádření a stanovisek, jejichž potřeba vznikne v průběhu plnění. Tuto pomoc poskytne zhotoviteli ve lhůtě a rozsahu dojednaném oběma stranami.</w:t>
      </w:r>
    </w:p>
    <w:p w14:paraId="73D55D3D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objednateli průběžně předkládá výsledky své práce v podobě rozpracovaných výkresů vztahujících se k vytvoření díla ke konzultaci. Objednatel má právo k předloženým materiálům dávat své připomínky. Zhotovitel se zavazuje vyjádřit se k objednatelem předloženým materiálům nejpozději do 1 týdne od jejich předložení</w:t>
      </w:r>
      <w:r w:rsidRPr="004405BD">
        <w:rPr>
          <w:rFonts w:ascii="Calibri" w:hAnsi="Calibri" w:cs="Calibri"/>
          <w:sz w:val="20"/>
          <w:szCs w:val="20"/>
          <w:lang w:val="fr-FR"/>
        </w:rPr>
        <w:t>.</w:t>
      </w:r>
    </w:p>
    <w:p w14:paraId="73D55D3E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 w:after="24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je povinen akceptovat všechny připomínky a návrhy objednatele v případě, že nejsou v rozporu s právními předpisy, závaznými technickými normami nebo stanovisky příslušných orgánů veřejné správy a byly up</w:t>
      </w:r>
      <w:r>
        <w:rPr>
          <w:rFonts w:asciiTheme="minorHAnsi" w:hAnsiTheme="minorHAnsi" w:cstheme="minorHAnsi"/>
          <w:sz w:val="20"/>
          <w:szCs w:val="20"/>
        </w:rPr>
        <w:t>latněny v souladu s odstavcem 5</w:t>
      </w:r>
      <w:r w:rsidRPr="004405BD">
        <w:rPr>
          <w:rFonts w:ascii="Calibri" w:hAnsi="Calibri" w:cs="Calibri"/>
          <w:sz w:val="20"/>
          <w:szCs w:val="20"/>
        </w:rPr>
        <w:t xml:space="preserve"> tohoto článku.</w:t>
      </w:r>
    </w:p>
    <w:p w14:paraId="73D55D3F" w14:textId="77777777" w:rsidR="00B5257C" w:rsidRPr="00484CF9" w:rsidRDefault="00A24E42" w:rsidP="00B8785B">
      <w:pPr>
        <w:pStyle w:val="OdstavecSmlouvy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je oprávněn dílo (PD a další výstupy, které jsou předmětem díla) užít ve smyslu ustanovení § 12 odst. 4 zákona č. 121/2000 Sb., o právu autorském, o právech souvisejících s právem autorským a o změně některých zákonů (autorský zákon), ve znění pozdějších předpisů, a to všemi způsoby užití a v časově a územně neomezeném rozsahu.</w:t>
      </w:r>
    </w:p>
    <w:p w14:paraId="73D55D40" w14:textId="77777777" w:rsidR="00A24E42" w:rsidRPr="00484CF9" w:rsidRDefault="007C1999" w:rsidP="00BC2A77">
      <w:pPr>
        <w:spacing w:before="240"/>
        <w:jc w:val="center"/>
        <w:rPr>
          <w:rFonts w:asciiTheme="minorHAnsi" w:hAnsiTheme="minorHAnsi" w:cstheme="minorHAnsi"/>
          <w:b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Článek </w:t>
      </w:r>
      <w:r w:rsidR="00A24E42" w:rsidRPr="00484CF9">
        <w:rPr>
          <w:rFonts w:asciiTheme="minorHAnsi" w:hAnsiTheme="minorHAnsi" w:cstheme="minorHAnsi"/>
          <w:b/>
          <w:sz w:val="20"/>
          <w:szCs w:val="20"/>
        </w:rPr>
        <w:t>VII</w:t>
      </w:r>
      <w:r w:rsidRPr="00484CF9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4E42" w:rsidRPr="00484CF9">
        <w:rPr>
          <w:rFonts w:asciiTheme="minorHAnsi" w:hAnsiTheme="minorHAnsi" w:cstheme="minorHAnsi"/>
          <w:b/>
          <w:sz w:val="20"/>
          <w:szCs w:val="20"/>
        </w:rPr>
        <w:t>Cena díla</w:t>
      </w:r>
    </w:p>
    <w:p w14:paraId="73D55D41" w14:textId="77777777" w:rsidR="007C1999" w:rsidRPr="00484CF9" w:rsidRDefault="007C1999" w:rsidP="00B8785B">
      <w:pPr>
        <w:keepNext/>
        <w:numPr>
          <w:ilvl w:val="0"/>
          <w:numId w:val="14"/>
        </w:numPr>
        <w:tabs>
          <w:tab w:val="left" w:pos="360"/>
          <w:tab w:val="left" w:pos="1980"/>
          <w:tab w:val="left" w:pos="738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Cena za provedené dílo je stanovena dohodou smluvních stran a činí (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A6516B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73D55D42" w14:textId="77777777" w:rsidR="007C1999" w:rsidRPr="00484CF9" w:rsidRDefault="007C1999" w:rsidP="007C1999">
      <w:pPr>
        <w:pStyle w:val="Smlouva-slo"/>
        <w:tabs>
          <w:tab w:val="left" w:pos="0"/>
          <w:tab w:val="left" w:pos="426"/>
          <w:tab w:val="right" w:pos="6804"/>
        </w:tabs>
        <w:spacing w:before="60"/>
        <w:ind w:firstLine="3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  <w:highlight w:val="yellow"/>
        </w:rPr>
        <w:t>cena bez DPH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3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</w:rPr>
        <w:tab/>
      </w:r>
      <w:r w:rsidRPr="00484CF9">
        <w:rPr>
          <w:rFonts w:asciiTheme="minorHAnsi" w:hAnsiTheme="minorHAnsi" w:cstheme="minorHAnsi"/>
          <w:sz w:val="20"/>
          <w:highlight w:val="yellow"/>
        </w:rPr>
        <w:t xml:space="preserve">DPH 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4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tab/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 xml:space="preserve">cena celkem včetně DPH </w:t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ab/>
        <w:t>…………………. Kč</w:t>
      </w:r>
      <w:r w:rsidRPr="00484CF9">
        <w:rPr>
          <w:rFonts w:asciiTheme="minorHAnsi" w:hAnsiTheme="minorHAnsi" w:cstheme="minorHAnsi"/>
          <w:sz w:val="20"/>
        </w:rPr>
        <w:t xml:space="preserve"> </w:t>
      </w:r>
    </w:p>
    <w:p w14:paraId="73D55D45" w14:textId="77777777" w:rsidR="007C1999" w:rsidRPr="00484CF9" w:rsidRDefault="007C1999" w:rsidP="007C1999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slovy: …………………….………………..….. korun českých a ……… haléřů)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3D55D46" w14:textId="77777777" w:rsidR="00B5257C" w:rsidRDefault="007C1999" w:rsidP="00BC2A77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Vyplněná cenová nabídka</w:t>
      </w:r>
      <w:r w:rsidR="006E2293" w:rsidRPr="00484CF9">
        <w:rPr>
          <w:rFonts w:asciiTheme="minorHAnsi" w:hAnsiTheme="minorHAnsi" w:cstheme="minorHAnsi"/>
          <w:sz w:val="20"/>
          <w:szCs w:val="20"/>
        </w:rPr>
        <w:t>, která obsahuje cenu za jednotlivé části díla</w:t>
      </w:r>
      <w:r w:rsidRPr="00484CF9">
        <w:rPr>
          <w:rFonts w:asciiTheme="minorHAnsi" w:hAnsiTheme="minorHAnsi" w:cstheme="minorHAnsi"/>
          <w:sz w:val="20"/>
          <w:szCs w:val="20"/>
        </w:rPr>
        <w:t xml:space="preserve"> je přílohou č. 1 této smlouvy.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3D55D47" w14:textId="33518280" w:rsidR="0046361F" w:rsidRPr="0046361F" w:rsidRDefault="004D41F6" w:rsidP="0046361F">
      <w:pPr>
        <w:pStyle w:val="Zhlav"/>
        <w:tabs>
          <w:tab w:val="clear" w:pos="4536"/>
          <w:tab w:val="clear" w:pos="9072"/>
        </w:tabs>
        <w:spacing w:before="120" w:after="120"/>
        <w:ind w:firstLine="35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>
        <w:rPr>
          <w:rFonts w:asciiTheme="minorHAnsi" w:hAnsiTheme="minorHAnsi" w:cstheme="minorHAnsi"/>
          <w:bCs/>
          <w:sz w:val="20"/>
          <w:szCs w:val="20"/>
        </w:rPr>
        <w:t xml:space="preserve">Zhotovitel 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 w:rsidRPr="0046361F">
        <w:rPr>
          <w:rFonts w:asciiTheme="minorHAnsi" w:hAnsiTheme="minorHAnsi" w:cstheme="minorHAnsi"/>
          <w:bCs/>
          <w:sz w:val="20"/>
          <w:szCs w:val="20"/>
          <w:highlight w:val="yellow"/>
        </w:rPr>
        <w:t>………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(je/není) plátcem DPH.  </w:t>
      </w:r>
      <w:r w:rsidR="0046361F" w:rsidRPr="0046361F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(doplní dodavatel)       </w:t>
      </w:r>
    </w:p>
    <w:p w14:paraId="73D55D48" w14:textId="77777777" w:rsidR="00B5257C" w:rsidRPr="00484CF9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2.</w:t>
      </w:r>
      <w:r w:rsidR="00B5257C" w:rsidRPr="00484CF9">
        <w:rPr>
          <w:rFonts w:asciiTheme="minorHAnsi" w:hAnsiTheme="minorHAnsi" w:cstheme="minorHAnsi"/>
        </w:rPr>
        <w:tab/>
      </w:r>
      <w:r w:rsidR="00A24E42" w:rsidRPr="00484CF9">
        <w:rPr>
          <w:rFonts w:asciiTheme="minorHAnsi" w:hAnsiTheme="minorHAnsi" w:cstheme="minorHAnsi"/>
          <w:sz w:val="20"/>
          <w:szCs w:val="20"/>
        </w:rPr>
        <w:t>Součástí sjednané ceny jsou veškeré práce a dodávky, poplatky a jiné náklady nezbytné pro řádné a úplné provedení díla. Cena díla zahrnuje veškeré náklady zhotovitele při plnění díla, jako zejména náklady na dopravu, stravné a ubytování, kopírování, poštovní a telekomunikační sl</w:t>
      </w:r>
      <w:r w:rsidR="00D238F5" w:rsidRPr="00484CF9">
        <w:rPr>
          <w:rFonts w:asciiTheme="minorHAnsi" w:hAnsiTheme="minorHAnsi" w:cstheme="minorHAnsi"/>
          <w:sz w:val="20"/>
          <w:szCs w:val="20"/>
        </w:rPr>
        <w:t>užby včetně telefonu, fotodokum</w:t>
      </w:r>
      <w:r w:rsidR="00A24E42" w:rsidRPr="00484CF9">
        <w:rPr>
          <w:rFonts w:asciiTheme="minorHAnsi" w:hAnsiTheme="minorHAnsi" w:cstheme="minorHAnsi"/>
          <w:sz w:val="20"/>
          <w:szCs w:val="20"/>
        </w:rPr>
        <w:t xml:space="preserve">entace, poplatky atd. V ceně díla nejsou zahrnuty náklady na pořízení vícetisků nad počet </w:t>
      </w:r>
      <w:r w:rsidR="00A24E42" w:rsidRPr="00484CF9">
        <w:rPr>
          <w:rFonts w:asciiTheme="minorHAnsi" w:hAnsiTheme="minorHAnsi" w:cstheme="minorHAnsi"/>
          <w:sz w:val="20"/>
          <w:szCs w:val="20"/>
        </w:rPr>
        <w:lastRenderedPageBreak/>
        <w:t xml:space="preserve">dohodnutých paré </w:t>
      </w:r>
      <w:r w:rsidR="008D1C5F" w:rsidRPr="00484CF9">
        <w:rPr>
          <w:rFonts w:asciiTheme="minorHAnsi" w:hAnsiTheme="minorHAnsi" w:cstheme="minorHAnsi"/>
          <w:sz w:val="20"/>
          <w:szCs w:val="20"/>
        </w:rPr>
        <w:t xml:space="preserve">(vyjma paré nebo částí </w:t>
      </w:r>
      <w:r w:rsidR="008D1C5F" w:rsidRPr="00484CF9">
        <w:rPr>
          <w:rFonts w:asciiTheme="minorHAnsi" w:hAnsiTheme="minorHAnsi" w:cstheme="minorHAnsi"/>
          <w:sz w:val="20"/>
        </w:rPr>
        <w:t>dokumentace, které bude potřeba pro zajištění vyjádření a stanovisek pro stavební úřad, dále pak dokumentace potřebné pro stavební úřad)</w:t>
      </w:r>
      <w:r w:rsidR="008D1C5F" w:rsidRPr="00484CF9">
        <w:rPr>
          <w:rFonts w:asciiTheme="minorHAnsi" w:hAnsiTheme="minorHAnsi" w:cstheme="minorHAnsi"/>
          <w:color w:val="FF0000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  <w:szCs w:val="20"/>
        </w:rPr>
        <w:t xml:space="preserve">nebo správní poplatky. </w:t>
      </w:r>
    </w:p>
    <w:p w14:paraId="73D55D49" w14:textId="77777777" w:rsidR="00B5257C" w:rsidRPr="00484CF9" w:rsidRDefault="00B5257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</w:rPr>
        <w:t>3.</w:t>
      </w:r>
      <w:r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  <w:szCs w:val="20"/>
        </w:rPr>
        <w:t>Součástí sjednané ceny díla jsou veškeré náklady spojené s účastí zástupce zhotovitele (v případě potřeby i jednotlivých projektantů specialistů) na poradách v průběhu plnění díla, na kontrolních dnech v době realizace stavby a zkušebního provozu stavby.</w:t>
      </w:r>
    </w:p>
    <w:p w14:paraId="73D55D4A" w14:textId="77777777" w:rsidR="00A24E42" w:rsidRPr="00484CF9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</w:rPr>
        <w:t>4.</w:t>
      </w:r>
      <w:r w:rsidR="00B5257C" w:rsidRPr="00484CF9">
        <w:rPr>
          <w:rFonts w:asciiTheme="minorHAnsi" w:hAnsiTheme="minorHAnsi" w:cstheme="minorHAnsi"/>
          <w:sz w:val="20"/>
        </w:rPr>
        <w:tab/>
        <w:t xml:space="preserve">     </w:t>
      </w:r>
      <w:r w:rsidR="00A24E42" w:rsidRPr="00484CF9">
        <w:rPr>
          <w:rFonts w:asciiTheme="minorHAnsi" w:hAnsiTheme="minorHAnsi" w:cstheme="minorHAnsi"/>
          <w:sz w:val="20"/>
          <w:szCs w:val="20"/>
        </w:rPr>
        <w:t>Cena díla uvedená v odst. 1 tohoto článku je cenou nejvýše přípustnou a nelze ji překročit.</w:t>
      </w:r>
    </w:p>
    <w:p w14:paraId="73D55D4B" w14:textId="77777777" w:rsidR="00A24E42" w:rsidRPr="00484CF9" w:rsidRDefault="007C1999" w:rsidP="00B5257C">
      <w:pPr>
        <w:pStyle w:val="OdstavecSmlouvy"/>
        <w:keepNext/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5.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 xml:space="preserve">Nebude-li některá část díla v důsledku sjednaných méněprací provedena, bude cena </w:t>
      </w:r>
      <w:r w:rsidR="00A24E42" w:rsidRPr="00484CF9">
        <w:rPr>
          <w:rFonts w:asciiTheme="minorHAnsi" w:hAnsiTheme="minorHAnsi" w:cstheme="minorHAnsi"/>
          <w:sz w:val="20"/>
        </w:rPr>
        <w:br/>
        <w:t xml:space="preserve">za dílo snížena, a to odečtením veškerých nákladů na provedení těch částí díla, které </w:t>
      </w:r>
      <w:r w:rsidR="00A24E42" w:rsidRPr="00484CF9">
        <w:rPr>
          <w:rFonts w:asciiTheme="minorHAnsi" w:hAnsiTheme="minorHAnsi" w:cstheme="minorHAnsi"/>
          <w:sz w:val="20"/>
        </w:rPr>
        <w:br/>
        <w:t xml:space="preserve">v  rámci méněprací nebudou provedeny. </w:t>
      </w:r>
    </w:p>
    <w:p w14:paraId="73D55D4C" w14:textId="77777777" w:rsidR="00A24E42" w:rsidRPr="00484CF9" w:rsidRDefault="007C1999" w:rsidP="00235703">
      <w:pPr>
        <w:pStyle w:val="OdstavecSmlouvy"/>
        <w:keepNext/>
        <w:spacing w:after="0"/>
        <w:ind w:left="426" w:hanging="426"/>
        <w:rPr>
          <w:rFonts w:asciiTheme="minorHAnsi" w:hAnsiTheme="minorHAnsi" w:cstheme="minorHAnsi"/>
          <w:iCs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6. 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>Zhotovitel odpovídá za to, že sazba daně z přidané hodnoty bude stanovena v souladu s platnými právními předpisy. V případě změn DPH bude cena s DPH upravena o aktuální změnu DPH v souladu s účinky zákonné změny DPH.</w:t>
      </w:r>
    </w:p>
    <w:p w14:paraId="73D55D4D" w14:textId="77777777" w:rsidR="00A24E42" w:rsidRPr="00484CF9" w:rsidRDefault="00A24E42" w:rsidP="00C80B57">
      <w:pPr>
        <w:rPr>
          <w:rFonts w:asciiTheme="minorHAnsi" w:hAnsiTheme="minorHAnsi" w:cstheme="minorHAnsi"/>
        </w:rPr>
      </w:pPr>
    </w:p>
    <w:p w14:paraId="73D55D4E" w14:textId="77777777" w:rsidR="00A24E42" w:rsidRPr="00484CF9" w:rsidRDefault="00B5257C" w:rsidP="00B5257C">
      <w:pPr>
        <w:pStyle w:val="slolnkuSmlouvy"/>
        <w:spacing w:before="0"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VIII - </w:t>
      </w:r>
      <w:r w:rsidR="00A24E42" w:rsidRPr="00484CF9">
        <w:rPr>
          <w:rFonts w:asciiTheme="minorHAnsi" w:hAnsiTheme="minorHAnsi" w:cstheme="minorHAnsi"/>
          <w:sz w:val="20"/>
        </w:rPr>
        <w:t>Platební podmínky</w:t>
      </w:r>
    </w:p>
    <w:p w14:paraId="73D55D4F" w14:textId="40AF1E51" w:rsidR="00A24E42" w:rsidRPr="00484CF9" w:rsidRDefault="00CD6E67" w:rsidP="00B8785B">
      <w:pPr>
        <w:pStyle w:val="OdstavecSmlouvy"/>
        <w:numPr>
          <w:ilvl w:val="0"/>
          <w:numId w:val="8"/>
        </w:numPr>
        <w:tabs>
          <w:tab w:val="clear" w:pos="720"/>
        </w:tabs>
        <w:ind w:left="36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</w:rPr>
        <w:t xml:space="preserve">Zálohy </w:t>
      </w:r>
      <w:r w:rsidR="009A398A" w:rsidRPr="00484CF9">
        <w:rPr>
          <w:rFonts w:asciiTheme="minorHAnsi" w:hAnsiTheme="minorHAnsi" w:cstheme="minorHAnsi"/>
          <w:sz w:val="20"/>
        </w:rPr>
        <w:t>platby nebudou poskytovány</w:t>
      </w:r>
      <w:r w:rsidR="00A24E42" w:rsidRPr="00484CF9">
        <w:rPr>
          <w:rFonts w:asciiTheme="minorHAnsi" w:hAnsiTheme="minorHAnsi" w:cstheme="minorHAnsi"/>
          <w:sz w:val="20"/>
        </w:rPr>
        <w:t xml:space="preserve">. </w:t>
      </w:r>
    </w:p>
    <w:p w14:paraId="73D55D50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 souladu s ust. § 21 odst. 10 zákona č. 235/2004 Sb., o dani z přidané hodnoty, ve znění pozdějších předpisů, sjednávají strany dílčí plnění. Dílčí plnění se považuje za samostatné zdanitelné plnění uskutečněné dle odst. 3 tohoto článku smlouvy.</w:t>
      </w:r>
    </w:p>
    <w:p w14:paraId="73D55D51" w14:textId="77777777" w:rsidR="00220E44" w:rsidRPr="00484CF9" w:rsidRDefault="009438F4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Platby budou poskytovány ve lhůtě splatnosti ve sjednané výši dle přílohy č.1 této smlouvy vždy po ukončení dané části díla dle předmětu smlouvy o dílo. Ukončení těchto částí je dáno</w:t>
      </w:r>
      <w:r w:rsidR="00220E44" w:rsidRPr="00484CF9">
        <w:rPr>
          <w:rFonts w:asciiTheme="minorHAnsi" w:hAnsiTheme="minorHAnsi" w:cstheme="minorHAnsi"/>
          <w:sz w:val="20"/>
        </w:rPr>
        <w:t>:</w:t>
      </w:r>
    </w:p>
    <w:p w14:paraId="73D55D52" w14:textId="0A4C42AF" w:rsidR="003F338B" w:rsidRPr="003F338B" w:rsidRDefault="00040B18" w:rsidP="003F338B">
      <w:pPr>
        <w:pStyle w:val="OdstavecSmlouvy"/>
        <w:ind w:left="426"/>
        <w:rPr>
          <w:rFonts w:asciiTheme="minorHAnsi" w:hAnsiTheme="minorHAnsi" w:cstheme="minorHAnsi"/>
          <w:sz w:val="20"/>
        </w:rPr>
      </w:pPr>
      <w:r w:rsidRPr="005F7C8C">
        <w:rPr>
          <w:rFonts w:asciiTheme="minorHAnsi" w:hAnsiTheme="minorHAnsi" w:cstheme="minorHAnsi"/>
          <w:sz w:val="20"/>
        </w:rPr>
        <w:t>a</w:t>
      </w:r>
      <w:r w:rsidR="005C75C0" w:rsidRPr="005F7C8C">
        <w:rPr>
          <w:rFonts w:asciiTheme="minorHAnsi" w:hAnsiTheme="minorHAnsi" w:cstheme="minorHAnsi"/>
          <w:sz w:val="20"/>
        </w:rPr>
        <w:t xml:space="preserve">) </w:t>
      </w:r>
      <w:r w:rsidR="0046361F" w:rsidRPr="005F7C8C">
        <w:rPr>
          <w:rFonts w:asciiTheme="minorHAnsi" w:hAnsiTheme="minorHAnsi" w:cstheme="minorHAnsi"/>
          <w:sz w:val="20"/>
        </w:rPr>
        <w:t xml:space="preserve">podáním žádosti o vydání </w:t>
      </w:r>
      <w:r w:rsidR="00763B92">
        <w:rPr>
          <w:rFonts w:ascii="Calibri" w:hAnsi="Calibri" w:cs="Calibri"/>
          <w:sz w:val="20"/>
        </w:rPr>
        <w:t xml:space="preserve">společného </w:t>
      </w:r>
      <w:r w:rsidR="00763B92" w:rsidRPr="009A18D3">
        <w:rPr>
          <w:rFonts w:ascii="Calibri" w:hAnsi="Calibri" w:cs="Calibri"/>
          <w:sz w:val="20"/>
        </w:rPr>
        <w:t xml:space="preserve">povolení </w:t>
      </w:r>
      <w:r w:rsidRPr="005F7C8C">
        <w:rPr>
          <w:rFonts w:asciiTheme="minorHAnsi" w:hAnsiTheme="minorHAnsi" w:cstheme="minorHAnsi"/>
          <w:sz w:val="20"/>
        </w:rPr>
        <w:t>(položky</w:t>
      </w:r>
      <w:r w:rsidR="00FF1BDB" w:rsidRPr="005F7C8C">
        <w:rPr>
          <w:rFonts w:asciiTheme="minorHAnsi" w:hAnsiTheme="minorHAnsi" w:cstheme="minorHAnsi"/>
          <w:sz w:val="20"/>
        </w:rPr>
        <w:t xml:space="preserve"> č.</w:t>
      </w:r>
      <w:r w:rsidR="005C75C0" w:rsidRPr="005F7C8C">
        <w:rPr>
          <w:rFonts w:asciiTheme="minorHAnsi" w:hAnsiTheme="minorHAnsi" w:cstheme="minorHAnsi"/>
          <w:sz w:val="20"/>
        </w:rPr>
        <w:t xml:space="preserve"> </w:t>
      </w:r>
      <w:r w:rsidR="002E2DFA" w:rsidRPr="005F7C8C">
        <w:rPr>
          <w:rFonts w:asciiTheme="minorHAnsi" w:hAnsiTheme="minorHAnsi" w:cstheme="minorHAnsi"/>
          <w:sz w:val="20"/>
        </w:rPr>
        <w:t>1</w:t>
      </w:r>
      <w:r w:rsidR="00BE6CAA">
        <w:rPr>
          <w:rFonts w:asciiTheme="minorHAnsi" w:hAnsiTheme="minorHAnsi" w:cstheme="minorHAnsi"/>
          <w:sz w:val="20"/>
        </w:rPr>
        <w:t xml:space="preserve"> a</w:t>
      </w:r>
      <w:r w:rsidR="002E2DFA" w:rsidRPr="005F7C8C">
        <w:rPr>
          <w:rFonts w:asciiTheme="minorHAnsi" w:hAnsiTheme="minorHAnsi" w:cstheme="minorHAnsi"/>
          <w:sz w:val="20"/>
        </w:rPr>
        <w:t xml:space="preserve"> </w:t>
      </w:r>
      <w:r w:rsidR="002746D3">
        <w:rPr>
          <w:rFonts w:asciiTheme="minorHAnsi" w:hAnsiTheme="minorHAnsi" w:cstheme="minorHAnsi"/>
          <w:sz w:val="20"/>
        </w:rPr>
        <w:t>č.</w:t>
      </w:r>
      <w:r w:rsidR="002E2DFA" w:rsidRPr="005F7C8C">
        <w:rPr>
          <w:rFonts w:asciiTheme="minorHAnsi" w:hAnsiTheme="minorHAnsi" w:cstheme="minorHAnsi"/>
          <w:sz w:val="20"/>
        </w:rPr>
        <w:t>3</w:t>
      </w:r>
      <w:r w:rsidR="00BE6CAA">
        <w:rPr>
          <w:rFonts w:asciiTheme="minorHAnsi" w:hAnsiTheme="minorHAnsi" w:cstheme="minorHAnsi"/>
          <w:sz w:val="20"/>
        </w:rPr>
        <w:t>)</w:t>
      </w:r>
      <w:r w:rsidR="009438F4" w:rsidRPr="005F7C8C">
        <w:rPr>
          <w:rFonts w:asciiTheme="minorHAnsi" w:hAnsiTheme="minorHAnsi" w:cstheme="minorHAnsi"/>
          <w:sz w:val="20"/>
        </w:rPr>
        <w:t>,</w:t>
      </w:r>
      <w:r w:rsidR="00B45202" w:rsidRPr="005F7C8C">
        <w:rPr>
          <w:rFonts w:asciiTheme="minorHAnsi" w:hAnsiTheme="minorHAnsi" w:cstheme="minorHAnsi"/>
          <w:sz w:val="20"/>
        </w:rPr>
        <w:t xml:space="preserve"> </w:t>
      </w:r>
    </w:p>
    <w:p w14:paraId="73D55D53" w14:textId="6623F6A8" w:rsidR="00220E44" w:rsidRPr="005F7C8C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5F7C8C">
        <w:rPr>
          <w:rFonts w:asciiTheme="minorHAnsi" w:hAnsiTheme="minorHAnsi" w:cstheme="minorHAnsi"/>
          <w:sz w:val="20"/>
        </w:rPr>
        <w:t xml:space="preserve">b) předáním pravomocného </w:t>
      </w:r>
      <w:r w:rsidR="002746D3">
        <w:rPr>
          <w:rFonts w:asciiTheme="minorHAnsi" w:hAnsiTheme="minorHAnsi" w:cstheme="minorHAnsi"/>
          <w:sz w:val="20"/>
        </w:rPr>
        <w:t>rozhodnutí o</w:t>
      </w:r>
      <w:r w:rsidRPr="005F7C8C">
        <w:rPr>
          <w:rFonts w:asciiTheme="minorHAnsi" w:hAnsiTheme="minorHAnsi" w:cstheme="minorHAnsi"/>
          <w:sz w:val="20"/>
        </w:rPr>
        <w:t xml:space="preserve"> povolení</w:t>
      </w:r>
      <w:r w:rsidR="002746D3">
        <w:rPr>
          <w:rFonts w:asciiTheme="minorHAnsi" w:hAnsiTheme="minorHAnsi" w:cstheme="minorHAnsi"/>
          <w:sz w:val="20"/>
        </w:rPr>
        <w:t xml:space="preserve"> stavby</w:t>
      </w:r>
      <w:r w:rsidRPr="005F7C8C">
        <w:rPr>
          <w:rFonts w:asciiTheme="minorHAnsi" w:hAnsiTheme="minorHAnsi" w:cstheme="minorHAnsi"/>
          <w:sz w:val="20"/>
        </w:rPr>
        <w:t xml:space="preserve"> (položka č. </w:t>
      </w:r>
      <w:r w:rsidR="00BE6CAA">
        <w:rPr>
          <w:rFonts w:asciiTheme="minorHAnsi" w:hAnsiTheme="minorHAnsi" w:cstheme="minorHAnsi"/>
          <w:sz w:val="20"/>
        </w:rPr>
        <w:t>2</w:t>
      </w:r>
      <w:r w:rsidRPr="005F7C8C">
        <w:rPr>
          <w:rFonts w:asciiTheme="minorHAnsi" w:hAnsiTheme="minorHAnsi" w:cstheme="minorHAnsi"/>
          <w:sz w:val="20"/>
        </w:rPr>
        <w:t>),</w:t>
      </w:r>
      <w:r w:rsidR="009438F4" w:rsidRPr="005F7C8C">
        <w:rPr>
          <w:rFonts w:asciiTheme="minorHAnsi" w:hAnsiTheme="minorHAnsi" w:cstheme="minorHAnsi"/>
          <w:sz w:val="20"/>
        </w:rPr>
        <w:t xml:space="preserve"> </w:t>
      </w:r>
    </w:p>
    <w:p w14:paraId="73D55D54" w14:textId="49C31E51" w:rsidR="00220E44" w:rsidRPr="005F7C8C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5F7C8C">
        <w:rPr>
          <w:rFonts w:asciiTheme="minorHAnsi" w:hAnsiTheme="minorHAnsi" w:cstheme="minorHAnsi"/>
          <w:sz w:val="20"/>
        </w:rPr>
        <w:t>c</w:t>
      </w:r>
      <w:r w:rsidR="00220E44" w:rsidRPr="005F7C8C">
        <w:rPr>
          <w:rFonts w:asciiTheme="minorHAnsi" w:hAnsiTheme="minorHAnsi" w:cstheme="minorHAnsi"/>
          <w:sz w:val="20"/>
        </w:rPr>
        <w:t xml:space="preserve">) </w:t>
      </w:r>
      <w:r w:rsidR="009438F4" w:rsidRPr="005F7C8C">
        <w:rPr>
          <w:rFonts w:asciiTheme="minorHAnsi" w:hAnsiTheme="minorHAnsi" w:cstheme="minorHAnsi"/>
          <w:sz w:val="20"/>
        </w:rPr>
        <w:t xml:space="preserve">předáním </w:t>
      </w:r>
      <w:r w:rsidR="00220E44" w:rsidRPr="005F7C8C">
        <w:rPr>
          <w:rFonts w:asciiTheme="minorHAnsi" w:hAnsiTheme="minorHAnsi" w:cstheme="minorHAnsi"/>
          <w:sz w:val="20"/>
        </w:rPr>
        <w:t>DPS</w:t>
      </w:r>
      <w:r w:rsidR="00FF1BDB" w:rsidRPr="005F7C8C">
        <w:rPr>
          <w:rFonts w:asciiTheme="minorHAnsi" w:hAnsiTheme="minorHAnsi" w:cstheme="minorHAnsi"/>
          <w:sz w:val="20"/>
        </w:rPr>
        <w:t xml:space="preserve"> (položka č.</w:t>
      </w:r>
      <w:r w:rsidR="00775650">
        <w:rPr>
          <w:rFonts w:asciiTheme="minorHAnsi" w:hAnsiTheme="minorHAnsi" w:cstheme="minorHAnsi"/>
          <w:sz w:val="20"/>
        </w:rPr>
        <w:t>4</w:t>
      </w:r>
      <w:r w:rsidR="00FF1BDB" w:rsidRPr="005F7C8C">
        <w:rPr>
          <w:rFonts w:asciiTheme="minorHAnsi" w:hAnsiTheme="minorHAnsi" w:cstheme="minorHAnsi"/>
          <w:sz w:val="20"/>
        </w:rPr>
        <w:t>),</w:t>
      </w:r>
      <w:r w:rsidR="00220E44" w:rsidRPr="005F7C8C">
        <w:rPr>
          <w:rFonts w:asciiTheme="minorHAnsi" w:hAnsiTheme="minorHAnsi" w:cstheme="minorHAnsi"/>
          <w:sz w:val="20"/>
        </w:rPr>
        <w:t xml:space="preserve"> </w:t>
      </w:r>
    </w:p>
    <w:p w14:paraId="73D55D55" w14:textId="0056CD4C" w:rsidR="009438F4" w:rsidRPr="005F7C8C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5F7C8C">
        <w:rPr>
          <w:rFonts w:asciiTheme="minorHAnsi" w:hAnsiTheme="minorHAnsi" w:cstheme="minorHAnsi"/>
          <w:sz w:val="20"/>
        </w:rPr>
        <w:t>d</w:t>
      </w:r>
      <w:r w:rsidR="00220E44" w:rsidRPr="005F7C8C">
        <w:rPr>
          <w:rFonts w:asciiTheme="minorHAnsi" w:hAnsiTheme="minorHAnsi" w:cstheme="minorHAnsi"/>
          <w:sz w:val="20"/>
        </w:rPr>
        <w:t xml:space="preserve">) </w:t>
      </w:r>
      <w:r w:rsidR="009438F4" w:rsidRPr="005F7C8C">
        <w:rPr>
          <w:rFonts w:asciiTheme="minorHAnsi" w:hAnsiTheme="minorHAnsi" w:cstheme="minorHAnsi"/>
          <w:sz w:val="20"/>
        </w:rPr>
        <w:t>ukončením autorského dozoru</w:t>
      </w:r>
      <w:r w:rsidRPr="005F7C8C">
        <w:rPr>
          <w:rFonts w:asciiTheme="minorHAnsi" w:hAnsiTheme="minorHAnsi" w:cstheme="minorHAnsi"/>
          <w:sz w:val="20"/>
        </w:rPr>
        <w:t xml:space="preserve"> (položka č.</w:t>
      </w:r>
      <w:r w:rsidR="00775650">
        <w:rPr>
          <w:rFonts w:asciiTheme="minorHAnsi" w:hAnsiTheme="minorHAnsi" w:cstheme="minorHAnsi"/>
          <w:sz w:val="20"/>
        </w:rPr>
        <w:t>5</w:t>
      </w:r>
      <w:r w:rsidR="00FF1BDB" w:rsidRPr="005F7C8C">
        <w:rPr>
          <w:rFonts w:asciiTheme="minorHAnsi" w:hAnsiTheme="minorHAnsi" w:cstheme="minorHAnsi"/>
          <w:sz w:val="20"/>
        </w:rPr>
        <w:t>)</w:t>
      </w:r>
      <w:r w:rsidR="009438F4" w:rsidRPr="005F7C8C">
        <w:rPr>
          <w:rFonts w:asciiTheme="minorHAnsi" w:hAnsiTheme="minorHAnsi" w:cstheme="minorHAnsi"/>
          <w:sz w:val="20"/>
        </w:rPr>
        <w:t xml:space="preserve">. </w:t>
      </w:r>
    </w:p>
    <w:p w14:paraId="73D55D56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Podkladem pro úhradu smluvní ceny budou faktury, které budou mít náležitosti daňového dokladu dle § 28 zákona č. 235/2004 Sb., o dani z přidané hodnoty, ve znění pozdějších předpisů a náležitosti stanovené </w:t>
      </w:r>
      <w:r w:rsidR="00C4337C" w:rsidRPr="00484CF9">
        <w:rPr>
          <w:rFonts w:asciiTheme="minorHAnsi" w:hAnsiTheme="minorHAnsi" w:cstheme="minorHAnsi"/>
          <w:sz w:val="20"/>
        </w:rPr>
        <w:t xml:space="preserve">§ 435 občanského zákoníku </w:t>
      </w:r>
      <w:r w:rsidRPr="00484CF9">
        <w:rPr>
          <w:rFonts w:asciiTheme="minorHAnsi" w:hAnsiTheme="minorHAnsi" w:cstheme="minorHAnsi"/>
          <w:sz w:val="20"/>
        </w:rPr>
        <w:t xml:space="preserve">(dále jen „faktura“). </w:t>
      </w:r>
    </w:p>
    <w:p w14:paraId="73D55D57" w14:textId="06B04E2E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Lhůta splatnosti faktur činí 30 kalendářních dnů ode dne jejich doručení objednateli. </w:t>
      </w:r>
    </w:p>
    <w:p w14:paraId="73D55D58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Fakturu může zhotovitel vystavit pouze na základě předávacího protokolu dle čl. V </w:t>
      </w:r>
      <w:r w:rsidRPr="00484CF9">
        <w:rPr>
          <w:rFonts w:asciiTheme="minorHAnsi" w:hAnsiTheme="minorHAnsi" w:cstheme="minorHAnsi"/>
          <w:sz w:val="20"/>
        </w:rPr>
        <w:br/>
        <w:t>odst. 2 této smlouvy, podepsaného oprávněnými zástupci obou smluvních stran, v němž bude uvedeno stanovisko objednatele, že dílo (jeho část) přejímá.</w:t>
      </w:r>
    </w:p>
    <w:p w14:paraId="73D55D59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Nebude-li faktura obsahovat některou povinnou nebo dohodnutou náležitost nebo bude chybně vyúčtována cena nebo DPH, je objednatel oprávněn fakturu před uplynutím lhůty splatnosti vrátit zhotoviteli k provedení opravy s vyznačením důvodu vrácení. Ve vrácené faktuře 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</w:t>
      </w:r>
    </w:p>
    <w:p w14:paraId="73D55D5A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Platby ceny díla budou prováděny bezhotovostním převodem z účtu objednatele na účet zhotovitele. Povinnost zaplatit cenu za dílo je splněna dnem odepsání příslušné částky z účtu objednatele.</w:t>
      </w:r>
    </w:p>
    <w:p w14:paraId="73D55D5B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 případě, že objednatel obdrží státní dotaci či jinou finanční podporu na tuto zakázku, bude způsob plateb upraven dle podmínek poskytnutí státní dotace či příslušných podmínek poskytovatele finanční podpory a zhotovitel je povinen toto respektovat.</w:t>
      </w:r>
    </w:p>
    <w:p w14:paraId="73D55D5C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IX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Odpovědnost za škodu</w:t>
      </w:r>
    </w:p>
    <w:p w14:paraId="73D55D5D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Odpovědnost za škodu se řídí příslušnými ustanoveními občanského zákoníku č. 89/2012 Sb., nestanoví-li smlouva jinak. Zhotovitel odpovídá za to, že dílo bude zhotoveno v souladu s tuto smlouvou a podmínkami v ní vymezených, bude způsobilé pro řádné užití díla v souladu s účelem díla za použití postupů, které odpovídají právním předpisům ČR a normám ČSN, EN a že dílo obsahuje veškeré náležitosti.</w:t>
      </w:r>
    </w:p>
    <w:p w14:paraId="73D55D5E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odpovídá za škodu, která objednateli vznikne v důsledku vadně provedeného díla, a to v plném rozsahu.</w:t>
      </w:r>
    </w:p>
    <w:p w14:paraId="73D55D5F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učinit veškerá opatření potřebná k odvrácení škody nebo k jejímu zmírnění.</w:t>
      </w:r>
    </w:p>
    <w:p w14:paraId="73D55D60" w14:textId="44F2381A" w:rsidR="00A24E42" w:rsidRPr="00B45202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5" w:hanging="425"/>
        <w:rPr>
          <w:rFonts w:asciiTheme="minorHAnsi" w:hAnsiTheme="minorHAnsi" w:cstheme="minorHAnsi"/>
          <w:sz w:val="20"/>
        </w:rPr>
      </w:pPr>
      <w:r w:rsidRPr="00B45202">
        <w:rPr>
          <w:rFonts w:asciiTheme="minorHAnsi" w:hAnsiTheme="minorHAnsi" w:cstheme="minorHAnsi"/>
          <w:sz w:val="20"/>
        </w:rPr>
        <w:t>Zhotovitel se zavazuje, že po celou dobu plnění svého závazku z této smlouvy bude mít sjednanou pojistnou smlouvu pro případ způs</w:t>
      </w:r>
      <w:r w:rsidR="00C8633A" w:rsidRPr="00B45202">
        <w:rPr>
          <w:rFonts w:asciiTheme="minorHAnsi" w:hAnsiTheme="minorHAnsi" w:cstheme="minorHAnsi"/>
          <w:sz w:val="20"/>
        </w:rPr>
        <w:t xml:space="preserve">obení škody minimálně do </w:t>
      </w:r>
      <w:r w:rsidR="00C8633A" w:rsidRPr="004660CE">
        <w:rPr>
          <w:rFonts w:asciiTheme="minorHAnsi" w:hAnsiTheme="minorHAnsi" w:cstheme="minorHAnsi"/>
          <w:sz w:val="20"/>
        </w:rPr>
        <w:t xml:space="preserve">výše </w:t>
      </w:r>
      <w:r w:rsidR="00DC2009" w:rsidRPr="004660CE">
        <w:rPr>
          <w:rFonts w:asciiTheme="minorHAnsi" w:hAnsiTheme="minorHAnsi" w:cstheme="minorHAnsi"/>
          <w:sz w:val="20"/>
        </w:rPr>
        <w:t>1</w:t>
      </w:r>
      <w:r w:rsidRPr="004660CE">
        <w:rPr>
          <w:rFonts w:asciiTheme="minorHAnsi" w:hAnsiTheme="minorHAnsi" w:cstheme="minorHAnsi"/>
          <w:sz w:val="20"/>
        </w:rPr>
        <w:t xml:space="preserve"> mil. Kč, jejíž</w:t>
      </w:r>
      <w:r w:rsidRPr="00B45202">
        <w:rPr>
          <w:rFonts w:asciiTheme="minorHAnsi" w:hAnsiTheme="minorHAnsi" w:cstheme="minorHAnsi"/>
          <w:sz w:val="20"/>
        </w:rPr>
        <w:t xml:space="preserve"> kopii předá objednateli při podpisu této smlouvy. V případě, že při činnosti prováděné zhotovitelem dojde ke způsobení prokazatelné škody objednateli nebo třetím osobám, která nebude kryta tímto pojištěním, je zhotovitel povinen tyto škody uhradit z vlastních prostředků.</w:t>
      </w:r>
    </w:p>
    <w:p w14:paraId="73D55D61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Cs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bCs/>
          <w:sz w:val="20"/>
        </w:rPr>
        <w:t>X</w:t>
      </w:r>
      <w:r w:rsidRPr="00484CF9">
        <w:rPr>
          <w:rFonts w:asciiTheme="minorHAnsi" w:hAnsiTheme="minorHAnsi" w:cstheme="minorHAnsi"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Vady díla</w:t>
      </w:r>
    </w:p>
    <w:p w14:paraId="73D55D62" w14:textId="7D35E24D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provést předmět smlouvy ve sjednaném rozsahu, bezvadně a včas, v souladu se zadáním a v soulad</w:t>
      </w:r>
      <w:r w:rsidR="004405BD">
        <w:rPr>
          <w:rFonts w:asciiTheme="minorHAnsi" w:hAnsiTheme="minorHAnsi" w:cstheme="minorHAnsi"/>
          <w:sz w:val="20"/>
        </w:rPr>
        <w:t>u s platnými právními předpisy,</w:t>
      </w:r>
      <w:r w:rsidRPr="00484CF9">
        <w:rPr>
          <w:rFonts w:asciiTheme="minorHAnsi" w:hAnsiTheme="minorHAnsi" w:cstheme="minorHAnsi"/>
          <w:sz w:val="20"/>
        </w:rPr>
        <w:t xml:space="preserve"> právními normami</w:t>
      </w:r>
      <w:r w:rsidR="004405BD">
        <w:rPr>
          <w:rFonts w:asciiTheme="minorHAnsi" w:hAnsiTheme="minorHAnsi" w:cstheme="minorHAnsi"/>
          <w:sz w:val="20"/>
        </w:rPr>
        <w:t xml:space="preserve"> a podmínkami</w:t>
      </w:r>
      <w:r w:rsidR="004405BD" w:rsidRPr="004405BD">
        <w:rPr>
          <w:rFonts w:ascii="Calibri" w:hAnsi="Calibri" w:cs="Calibri"/>
          <w:sz w:val="20"/>
        </w:rPr>
        <w:t xml:space="preserve"> </w:t>
      </w:r>
      <w:r w:rsidR="005D340A">
        <w:rPr>
          <w:rFonts w:ascii="Calibri" w:hAnsi="Calibri" w:cs="Calibri"/>
          <w:sz w:val="20"/>
        </w:rPr>
        <w:t>MMR</w:t>
      </w:r>
      <w:r w:rsidRPr="00484CF9">
        <w:rPr>
          <w:rFonts w:asciiTheme="minorHAnsi" w:hAnsiTheme="minorHAnsi" w:cstheme="minorHAnsi"/>
          <w:sz w:val="20"/>
        </w:rPr>
        <w:t>.</w:t>
      </w:r>
    </w:p>
    <w:p w14:paraId="73D55D63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má vady, jestliže jeho provedení neodpovídá požadavkům uvedeným ve smlouvě, příslušným právním předpisům, normám nebo jiné dokumentaci vztahující se k provedení díla nebo pokud neumožňuje užívání, k němuž bylo určeno a zhotoveno.</w:t>
      </w:r>
    </w:p>
    <w:p w14:paraId="73D55D65" w14:textId="09A49E9A" w:rsidR="00A24E42" w:rsidRPr="00490754" w:rsidRDefault="00A24E42" w:rsidP="00490754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Zhotovitel ručí za vady díla minimálně po dobu 5 let ode dne pravomocného rozhodnutí povolení užívání budoucí stavby, vady oprávněně reklamované v této době budou odstraněny v přiměřené lhůtě určené objednatelem a bezplatně. Po takto sjednanou dobu je kdykoliv objednatel oprávněn dílo reklamovat; a účastníci sjednávají právo soudu přiznat objednateli práva z vadného plnění, </w:t>
      </w:r>
      <w:r w:rsidRPr="00490754">
        <w:rPr>
          <w:rFonts w:asciiTheme="minorHAnsi" w:hAnsiTheme="minorHAnsi" w:cstheme="minorHAnsi"/>
          <w:sz w:val="20"/>
        </w:rPr>
        <w:t xml:space="preserve">pokud tato svá práva objednatel oznámí kdykoliv od podpisu této smlouvy do 5 let ode dne pravomocného rozhodnutí povolení užívání budoucí stavby, která bude zhotovována dle díla zhotovovaného dle této smlouvy.  Zhotovitel projektové dokumentace se zavazuje dodržet příslušná ustanovení </w:t>
      </w:r>
      <w:r w:rsidR="00040B18" w:rsidRPr="00490754">
        <w:rPr>
          <w:rFonts w:asciiTheme="minorHAnsi" w:hAnsiTheme="minorHAnsi" w:cstheme="minorHAnsi"/>
          <w:sz w:val="20"/>
        </w:rPr>
        <w:t>zákona č. 134/2016 Sb., o zadávání veřejných zakázek</w:t>
      </w:r>
      <w:r w:rsidRPr="00490754">
        <w:rPr>
          <w:rFonts w:asciiTheme="minorHAnsi" w:hAnsiTheme="minorHAnsi" w:cstheme="minorHAnsi"/>
          <w:sz w:val="20"/>
        </w:rPr>
        <w:t>, vyhlášky č. 499/2006 Sb., o dokumentaci staveb, vyhlášky č. 500/2006 Sb. o územně analytických podkladech, územně plánovací dokumentaci a způsobu evidence územně plánovací činnosti a vyhlášky č. 503/2006 Sb. o podrobnější úpravě územního řízení, veřejnoprávní smlouvy a územního opatření a je plně zodpovědný za škody, které porušením tohoto závazku popřípadě objednateli vzniknou.</w:t>
      </w:r>
    </w:p>
    <w:p w14:paraId="73D55D66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Součinnost objednatele, zejména informování zhotovitele bez zbytečného odkladu o důležitých skutečnostech souvisejících se sjednaným předmětem plnění, se považuje za opatření potřebné k odvrácení nebo zmírnění škody, která může vzniknout v důsledku vad díla.</w:t>
      </w:r>
    </w:p>
    <w:p w14:paraId="73D55D67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73D55D68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odstranit vadu díla nejpozději do 10 pracovních dnů od jejího oznámení objednatelem, pokud se smluvní strany v konkrétním případě nedohodnou písemně jinak.</w:t>
      </w:r>
      <w:r w:rsidR="00285E7C" w:rsidRPr="00484CF9">
        <w:rPr>
          <w:rFonts w:asciiTheme="minorHAnsi" w:hAnsiTheme="minorHAnsi" w:cstheme="minorHAnsi"/>
          <w:sz w:val="20"/>
        </w:rPr>
        <w:t xml:space="preserve"> Při zjištěných vadách DP</w:t>
      </w:r>
      <w:r w:rsidRPr="00484CF9">
        <w:rPr>
          <w:rFonts w:asciiTheme="minorHAnsi" w:hAnsiTheme="minorHAnsi" w:cstheme="minorHAnsi"/>
          <w:sz w:val="20"/>
        </w:rPr>
        <w:t>S v době průběhu zadávacího řízení je povinen zhotovitel řešit vady PD okamžitě tak, aby mohl objednatel jakožto zadavatel sp</w:t>
      </w:r>
      <w:r w:rsidR="004405BD">
        <w:rPr>
          <w:rFonts w:asciiTheme="minorHAnsi" w:hAnsiTheme="minorHAnsi" w:cstheme="minorHAnsi"/>
          <w:sz w:val="20"/>
        </w:rPr>
        <w:t xml:space="preserve">lnit své povinnosti dle zákona </w:t>
      </w:r>
      <w:r w:rsidR="004405BD" w:rsidRPr="00484CF9">
        <w:rPr>
          <w:rFonts w:asciiTheme="minorHAnsi" w:hAnsiTheme="minorHAnsi" w:cstheme="minorHAnsi"/>
          <w:sz w:val="20"/>
        </w:rPr>
        <w:t xml:space="preserve">č. 134/2016 </w:t>
      </w:r>
      <w:r w:rsidRPr="00484CF9">
        <w:rPr>
          <w:rFonts w:asciiTheme="minorHAnsi" w:hAnsiTheme="minorHAnsi" w:cstheme="minorHAnsi"/>
          <w:sz w:val="20"/>
        </w:rPr>
        <w:t>Sb. Na dotazy</w:t>
      </w:r>
      <w:r w:rsidR="00285E7C" w:rsidRPr="00484CF9">
        <w:rPr>
          <w:rFonts w:asciiTheme="minorHAnsi" w:hAnsiTheme="minorHAnsi" w:cstheme="minorHAnsi"/>
          <w:sz w:val="20"/>
        </w:rPr>
        <w:t xml:space="preserve"> objednatele vztahující se k DP</w:t>
      </w:r>
      <w:r w:rsidRPr="00484CF9">
        <w:rPr>
          <w:rFonts w:asciiTheme="minorHAnsi" w:hAnsiTheme="minorHAnsi" w:cstheme="minorHAnsi"/>
          <w:sz w:val="20"/>
        </w:rPr>
        <w:t>S odpoví zhotovitel v těchto případech v průběhu lhůty k podání nabídek nejpozději následující pracovní den po dni doručení dotazu zhotoviteli.</w:t>
      </w:r>
    </w:p>
    <w:p w14:paraId="73D55D69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Provedenou opravu vady díla zhotovitel objednateli předá písemným protokolem. </w:t>
      </w:r>
    </w:p>
    <w:p w14:paraId="73D55D6A" w14:textId="77777777" w:rsidR="00A24E42" w:rsidRPr="00484CF9" w:rsidRDefault="00A24E42" w:rsidP="00B8785B">
      <w:pPr>
        <w:pStyle w:val="OdstavecSmlouvy"/>
        <w:numPr>
          <w:ilvl w:val="0"/>
          <w:numId w:val="12"/>
        </w:numPr>
        <w:spacing w:after="0"/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Pokud objednateli vznikne škoda při výběru dodavatele stavby či v průběhu stavebních prací či v provozu a užívání stavby po dobu 5ti let od vydání pravomocného rozhodnutí k užívání stavby vlivem prokazatelné chyby zhotovitele při vypracování stupňů PD, zhotovitel objednateli tuto prokazatelnou škodu uhradí a to do 1 měsíce od písemného doručení uplatnění oprávněného nároku objednatele k úhradě škody zhotovitelem. </w:t>
      </w:r>
    </w:p>
    <w:p w14:paraId="73D55D6B" w14:textId="77777777" w:rsidR="00A24E42" w:rsidRPr="00484CF9" w:rsidRDefault="00285E7C" w:rsidP="00235703">
      <w:pPr>
        <w:pStyle w:val="OdstavecSmlouvy"/>
        <w:spacing w:before="240"/>
        <w:jc w:val="center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lastRenderedPageBreak/>
        <w:t xml:space="preserve">Článek </w:t>
      </w:r>
      <w:r w:rsidR="00A24E42" w:rsidRPr="00484CF9">
        <w:rPr>
          <w:rFonts w:asciiTheme="minorHAnsi" w:hAnsiTheme="minorHAnsi" w:cstheme="minorHAnsi"/>
          <w:b/>
          <w:bCs/>
          <w:sz w:val="20"/>
        </w:rPr>
        <w:t>XI</w:t>
      </w:r>
      <w:r w:rsidRPr="00484CF9">
        <w:rPr>
          <w:rFonts w:asciiTheme="minorHAnsi" w:hAnsiTheme="minorHAnsi" w:cstheme="minorHAnsi"/>
          <w:b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b/>
          <w:sz w:val="20"/>
        </w:rPr>
        <w:t>Smluvní pokuty</w:t>
      </w:r>
    </w:p>
    <w:p w14:paraId="73D55D6C" w14:textId="2202D4DD" w:rsidR="00A24E42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Nepředá-li zhotovitel kteroukoliv část díla ve lhůtě dle čl. IV. odst. </w:t>
      </w:r>
      <w:r w:rsidR="00235703" w:rsidRPr="00484CF9">
        <w:rPr>
          <w:rFonts w:asciiTheme="minorHAnsi" w:hAnsiTheme="minorHAnsi" w:cstheme="minorHAnsi"/>
          <w:sz w:val="20"/>
        </w:rPr>
        <w:t>1</w:t>
      </w:r>
      <w:r w:rsidRPr="00484CF9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405BD" w:rsidRPr="004405BD">
        <w:rPr>
          <w:rFonts w:ascii="Calibri" w:hAnsi="Calibri" w:cs="Calibri"/>
          <w:sz w:val="20"/>
        </w:rPr>
        <w:t xml:space="preserve">ve výši 0,2 % z ceny </w:t>
      </w:r>
      <w:r w:rsidR="004405BD">
        <w:rPr>
          <w:rFonts w:asciiTheme="minorHAnsi" w:hAnsiTheme="minorHAnsi" w:cstheme="minorHAnsi"/>
          <w:sz w:val="20"/>
        </w:rPr>
        <w:t>části předmětného díla</w:t>
      </w:r>
      <w:r w:rsidR="004405BD" w:rsidRPr="004405BD">
        <w:rPr>
          <w:rFonts w:ascii="Calibri" w:hAnsi="Calibri" w:cs="Calibri"/>
          <w:sz w:val="20"/>
        </w:rPr>
        <w:t xml:space="preserve"> bez DPH</w:t>
      </w:r>
      <w:r w:rsidR="004405BD">
        <w:rPr>
          <w:rFonts w:asciiTheme="minorHAnsi" w:hAnsiTheme="minorHAnsi" w:cstheme="minorHAnsi"/>
          <w:sz w:val="20"/>
        </w:rPr>
        <w:t>, s jejímž předáním je zhotovitel v prodlení</w:t>
      </w:r>
      <w:r w:rsidR="004405BD" w:rsidRPr="004405BD">
        <w:rPr>
          <w:rFonts w:ascii="Calibri" w:hAnsi="Calibri" w:cs="Calibri"/>
          <w:sz w:val="20"/>
        </w:rPr>
        <w:t xml:space="preserve">, a to za každý i započatý den prodlení. V případě, kdy zhotovitel bude v prodlení s předáním kterékoliv části plnění o více než pět (5) pracovních dnů, je povinen uhradit objednateli spolu s touto smluvní pokutou dále jednorázovou smluvní pokutu ve výši </w:t>
      </w:r>
      <w:r w:rsidR="00601112">
        <w:rPr>
          <w:rFonts w:ascii="Calibri" w:hAnsi="Calibri" w:cs="Calibri"/>
          <w:sz w:val="20"/>
        </w:rPr>
        <w:t>5</w:t>
      </w:r>
      <w:r w:rsidR="004405BD" w:rsidRPr="004405BD">
        <w:rPr>
          <w:rFonts w:ascii="Calibri" w:hAnsi="Calibri" w:cs="Calibri"/>
          <w:sz w:val="20"/>
        </w:rPr>
        <w:t>0</w:t>
      </w:r>
      <w:r w:rsidR="00A72086">
        <w:rPr>
          <w:rFonts w:ascii="Calibri" w:hAnsi="Calibri" w:cs="Calibri"/>
          <w:sz w:val="20"/>
        </w:rPr>
        <w:t>.</w:t>
      </w:r>
      <w:r w:rsidR="004405BD" w:rsidRPr="004405BD">
        <w:rPr>
          <w:rFonts w:ascii="Calibri" w:hAnsi="Calibri" w:cs="Calibri"/>
          <w:sz w:val="20"/>
        </w:rPr>
        <w:t>000</w:t>
      </w:r>
      <w:r w:rsidR="00A72086">
        <w:rPr>
          <w:rFonts w:ascii="Calibri" w:hAnsi="Calibri" w:cs="Calibri"/>
          <w:sz w:val="20"/>
        </w:rPr>
        <w:t>,-</w:t>
      </w:r>
      <w:r w:rsidR="004405BD" w:rsidRPr="004405BD">
        <w:rPr>
          <w:rFonts w:ascii="Calibri" w:hAnsi="Calibri" w:cs="Calibri"/>
          <w:sz w:val="20"/>
        </w:rPr>
        <w:t xml:space="preserve"> Kč. Zhotovitel bere na vědomí, že v případě pozdního předání plnění dle této smlouvy, může objednatel přijít</w:t>
      </w:r>
      <w:r w:rsidR="004405BD">
        <w:rPr>
          <w:rFonts w:asciiTheme="minorHAnsi" w:hAnsiTheme="minorHAnsi" w:cstheme="minorHAnsi"/>
          <w:sz w:val="20"/>
        </w:rPr>
        <w:t xml:space="preserve"> o dotaci v plné výši</w:t>
      </w:r>
      <w:r w:rsidRPr="00484CF9">
        <w:rPr>
          <w:rFonts w:asciiTheme="minorHAnsi" w:hAnsiTheme="minorHAnsi" w:cstheme="minorHAnsi"/>
          <w:sz w:val="20"/>
        </w:rPr>
        <w:t>.</w:t>
      </w:r>
    </w:p>
    <w:p w14:paraId="73D55D6D" w14:textId="77777777" w:rsidR="0048793C" w:rsidRPr="0048793C" w:rsidRDefault="0048793C" w:rsidP="00B8785B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Calibri" w:hAnsi="Calibri" w:cs="Arial"/>
          <w:sz w:val="20"/>
          <w:szCs w:val="20"/>
        </w:rPr>
      </w:pPr>
      <w:r w:rsidRPr="0048793C">
        <w:rPr>
          <w:rFonts w:ascii="Calibri" w:hAnsi="Calibri" w:cs="Arial"/>
          <w:sz w:val="20"/>
          <w:szCs w:val="20"/>
        </w:rPr>
        <w:t>Při nedodržení sjednaného termínu splatnosti faktury objednatelem se stanovuje smluvní pokuta ve výši 0,05 % z </w:t>
      </w:r>
      <w:r w:rsidRPr="004405BD">
        <w:rPr>
          <w:rFonts w:ascii="Calibri" w:hAnsi="Calibri" w:cs="Calibri"/>
          <w:sz w:val="20"/>
        </w:rPr>
        <w:t xml:space="preserve">ceny </w:t>
      </w:r>
      <w:r>
        <w:rPr>
          <w:rFonts w:asciiTheme="minorHAnsi" w:hAnsiTheme="minorHAnsi" w:cstheme="minorHAnsi"/>
          <w:sz w:val="20"/>
        </w:rPr>
        <w:t>části předmětného díla</w:t>
      </w:r>
      <w:r w:rsidRPr="004405BD">
        <w:rPr>
          <w:rFonts w:ascii="Calibri" w:hAnsi="Calibri" w:cs="Calibri"/>
          <w:sz w:val="20"/>
        </w:rPr>
        <w:t xml:space="preserve"> bez DPH</w:t>
      </w:r>
      <w:r w:rsidRPr="0048793C">
        <w:rPr>
          <w:rFonts w:ascii="Calibri" w:hAnsi="Calibri" w:cs="Arial"/>
          <w:sz w:val="20"/>
          <w:szCs w:val="20"/>
        </w:rPr>
        <w:t xml:space="preserve"> za každý započatý týden prodlení. Právo na náhradu vzniklé škody tím není dotčeno.</w:t>
      </w:r>
    </w:p>
    <w:p w14:paraId="73D55D6E" w14:textId="61ACE20C" w:rsidR="00A24E42" w:rsidRPr="00484CF9" w:rsidRDefault="00A24E42" w:rsidP="00B8785B">
      <w:pPr>
        <w:pStyle w:val="OdstavecSmlouvy"/>
        <w:numPr>
          <w:ilvl w:val="0"/>
          <w:numId w:val="13"/>
        </w:numPr>
        <w:spacing w:before="240"/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Pokud zhotovitel neodstraní vadu díla v</w:t>
      </w:r>
      <w:r w:rsidR="00235703" w:rsidRPr="00484CF9">
        <w:rPr>
          <w:rFonts w:asciiTheme="minorHAnsi" w:hAnsiTheme="minorHAnsi" w:cstheme="minorHAnsi"/>
          <w:sz w:val="20"/>
        </w:rPr>
        <w:t>e lhůtě uvedené v čl. X. odst. 6</w:t>
      </w:r>
      <w:r w:rsidRPr="00484CF9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8793C">
        <w:rPr>
          <w:rFonts w:asciiTheme="minorHAnsi" w:hAnsiTheme="minorHAnsi" w:cstheme="minorHAnsi"/>
          <w:sz w:val="20"/>
        </w:rPr>
        <w:t>5</w:t>
      </w:r>
      <w:r w:rsidRPr="00484CF9">
        <w:rPr>
          <w:rFonts w:asciiTheme="minorHAnsi" w:hAnsiTheme="minorHAnsi" w:cstheme="minorHAnsi"/>
          <w:sz w:val="20"/>
        </w:rPr>
        <w:t>.000,- Kč za každý i započatý den prodlení.</w:t>
      </w:r>
    </w:p>
    <w:p w14:paraId="73D55D6F" w14:textId="613DFB54" w:rsidR="00A24E42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V případě porušení povinnosti sjednané v čl. VI. odst. 2 písm. </w:t>
      </w:r>
      <w:r w:rsidR="00B77C2F">
        <w:rPr>
          <w:rFonts w:asciiTheme="minorHAnsi" w:hAnsiTheme="minorHAnsi" w:cstheme="minorHAnsi"/>
          <w:sz w:val="20"/>
        </w:rPr>
        <w:t>g</w:t>
      </w:r>
      <w:r w:rsidRPr="00484CF9">
        <w:rPr>
          <w:rFonts w:asciiTheme="minorHAnsi" w:hAnsiTheme="minorHAnsi" w:cstheme="minorHAnsi"/>
          <w:sz w:val="20"/>
        </w:rPr>
        <w:t>) této smlouvy, dojde-li porušením této povinnosti k prodlení s plněním díla, je zhotovitel povinen zaplatit objed</w:t>
      </w:r>
      <w:r w:rsidR="00235703" w:rsidRPr="00484CF9">
        <w:rPr>
          <w:rFonts w:asciiTheme="minorHAnsi" w:hAnsiTheme="minorHAnsi" w:cstheme="minorHAnsi"/>
          <w:sz w:val="20"/>
        </w:rPr>
        <w:t>nateli smluvní pokutu ve výši 10</w:t>
      </w:r>
      <w:r w:rsidRPr="00484CF9">
        <w:rPr>
          <w:rFonts w:asciiTheme="minorHAnsi" w:hAnsiTheme="minorHAnsi" w:cstheme="minorHAnsi"/>
          <w:sz w:val="20"/>
        </w:rPr>
        <w:t>.000,- Kč.</w:t>
      </w:r>
    </w:p>
    <w:p w14:paraId="73D55D70" w14:textId="77777777" w:rsidR="0048793C" w:rsidRDefault="0048793C" w:rsidP="0044370F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 w:after="240"/>
        <w:ind w:left="426" w:hanging="426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48793C">
        <w:rPr>
          <w:rFonts w:ascii="Calibri" w:eastAsia="Tahoma" w:hAnsi="Calibri" w:cs="Calibri"/>
          <w:sz w:val="20"/>
          <w:szCs w:val="20"/>
        </w:rPr>
        <w:t>Dojde-li kdykoliv do kolaudace předmětné stavby k nesouladu mezi výkazem výměr a projektovou dokumentací a zároveň v důsledku tohoto nesouladu dojde k navýšení celkové ceny stavby</w:t>
      </w:r>
      <w:r w:rsidRPr="0048793C">
        <w:rPr>
          <w:rFonts w:ascii="Calibri" w:hAnsi="Calibri" w:cs="Calibri"/>
          <w:sz w:val="20"/>
          <w:szCs w:val="20"/>
        </w:rPr>
        <w:t xml:space="preserve"> </w:t>
      </w:r>
      <w:r w:rsidRPr="0048793C">
        <w:rPr>
          <w:rFonts w:ascii="Calibri" w:eastAsia="Tahoma" w:hAnsi="Calibri" w:cs="Calibri"/>
          <w:sz w:val="20"/>
          <w:szCs w:val="20"/>
        </w:rPr>
        <w:t>o více než 5 %, bude zhotovitel povinen uhradit objednateli smluvní pokutu ve výši 20 % z ceny díla bez DPH dle čl. V</w:t>
      </w:r>
      <w:r>
        <w:rPr>
          <w:rFonts w:asciiTheme="minorHAnsi" w:eastAsia="Tahoma" w:hAnsiTheme="minorHAnsi" w:cstheme="minorHAnsi"/>
          <w:sz w:val="20"/>
          <w:szCs w:val="20"/>
        </w:rPr>
        <w:t>I</w:t>
      </w:r>
      <w:r w:rsidRPr="0048793C">
        <w:rPr>
          <w:rFonts w:ascii="Calibri" w:eastAsia="Tahoma" w:hAnsi="Calibri" w:cs="Calibri"/>
          <w:sz w:val="20"/>
          <w:szCs w:val="20"/>
        </w:rPr>
        <w:t>I. odst. 1. této smlouvy.</w:t>
      </w:r>
    </w:p>
    <w:p w14:paraId="73D55D71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V případě, že Úřad pro ochranu hospodářské soutěže (dále jen „ÚOHS“) zjistí během zadávacího řízení realizovaného na základě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 xml:space="preserve">S pochybení zadavatele v důsledku chybně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>S, bude zhotovitel povinen uhradit objednateli náklady na správní řízení vedené ÚOHS, včetně případných sankcí z něj vyplývajících vůči objednateli.</w:t>
      </w:r>
    </w:p>
    <w:p w14:paraId="73D55D72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3D55D73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Smluvní pokuty se nezapočítávají na náhradu případně vzniklé škody, kterou lze vymáhat samostatně v plné výši vedle smluvní pokuty. </w:t>
      </w:r>
    </w:p>
    <w:p w14:paraId="73D55D74" w14:textId="77777777" w:rsidR="00A24E42" w:rsidRPr="00484CF9" w:rsidRDefault="00352096" w:rsidP="00352096">
      <w:pPr>
        <w:pStyle w:val="slolnkuSmlouvy"/>
        <w:spacing w:before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Č</w:t>
      </w:r>
      <w:r w:rsidR="00F57792" w:rsidRPr="00484CF9">
        <w:rPr>
          <w:rFonts w:asciiTheme="minorHAnsi" w:hAnsiTheme="minorHAnsi" w:cstheme="minorHAnsi"/>
          <w:sz w:val="20"/>
        </w:rPr>
        <w:t>lánek</w:t>
      </w:r>
      <w:r w:rsidRPr="00484CF9">
        <w:rPr>
          <w:rFonts w:asciiTheme="minorHAnsi" w:hAnsiTheme="minorHAnsi" w:cstheme="minorHAnsi"/>
          <w:sz w:val="20"/>
        </w:rPr>
        <w:t xml:space="preserve"> </w:t>
      </w:r>
      <w:r w:rsidR="00235703" w:rsidRPr="00484CF9">
        <w:rPr>
          <w:rFonts w:asciiTheme="minorHAnsi" w:hAnsiTheme="minorHAnsi" w:cstheme="minorHAnsi"/>
          <w:sz w:val="20"/>
        </w:rPr>
        <w:t>XII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Závěrečná ujednání</w:t>
      </w:r>
    </w:p>
    <w:p w14:paraId="73D55D75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Změnit nebo doplnit tuto smlouvu mohou smluvní strany pouze formou písemných dodatků, které budou vzestupně číslovány, výslovně prohlášeny za dodatek této smlouvy a podepsány oprávněnými zástupci smluvních stran.</w:t>
      </w:r>
    </w:p>
    <w:p w14:paraId="73D55D76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zanikne jednostranným odstoupením od smlouvy pro její podstatné porušení druhou smluvní stranou, přičemž podstatným porušením smlouvy se rozumí zejména:</w:t>
      </w:r>
    </w:p>
    <w:p w14:paraId="73D55D77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neprovedení díla ve sjednané  době plnění,</w:t>
      </w:r>
    </w:p>
    <w:p w14:paraId="73D55D78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nedodržení právních předpisů nebo technických norem, které se týkají provádění díla, </w:t>
      </w:r>
    </w:p>
    <w:p w14:paraId="73D55D79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neuhrazení ceny díla nebo úplaty objednatelem po druhé výzvě zhotovitele k uhrazení dlužné částky, přičemž druhá výzva nesmí následovat dříve než 30 dnů po doručení první výzvy. </w:t>
      </w:r>
    </w:p>
    <w:p w14:paraId="73D55D7A" w14:textId="77777777" w:rsidR="00A24E42" w:rsidRPr="00484CF9" w:rsidRDefault="00A24E42" w:rsidP="00E64FAF">
      <w:pPr>
        <w:pStyle w:val="slovanPododstavecSmlouvy"/>
        <w:numPr>
          <w:ilvl w:val="0"/>
          <w:numId w:val="0"/>
        </w:num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je oprávněn jednostranně odstoupit od smlouvy v případě, kdy se prokáže, že zhotovitel uvedl do své nabídky nepravdivé údaje mající vliv na výběr nejvhodnější nabídky, kdy byl zhotovitel zapsán do rejstříku osob se zákazem plnění veřejných zakázek a kdy bylo se zhotovitelem zahájeno insolvenční řízení.</w:t>
      </w:r>
    </w:p>
    <w:p w14:paraId="73D55D7B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V případě zániku závazku z této smlouvy před jeho řádným splněním je zhotovitel povinen ihned předat objednateli nedokončené dílo včetně věcí, které opatřil a které jsou součástí díla a uhradit případně vzniklou škodu. Smluvní strany uzavřou dohodu, ve které upraví vzájemná práva a povinnosti.</w:t>
      </w:r>
    </w:p>
    <w:p w14:paraId="73D55D7C" w14:textId="359CEE48" w:rsidR="00A24E42" w:rsidRPr="005F7C8C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5F7C8C">
        <w:rPr>
          <w:rFonts w:asciiTheme="minorHAnsi" w:hAnsiTheme="minorHAnsi" w:cstheme="minorHAnsi"/>
          <w:sz w:val="20"/>
          <w:szCs w:val="20"/>
        </w:rPr>
        <w:t xml:space="preserve">V případě, že se objednateli nepodaří zajistit potřebné finanční prostředky na realizaci </w:t>
      </w:r>
      <w:r w:rsidR="005F7C8C" w:rsidRPr="005F7C8C">
        <w:rPr>
          <w:rFonts w:asciiTheme="minorHAnsi" w:hAnsiTheme="minorHAnsi" w:cstheme="minorHAnsi"/>
          <w:sz w:val="20"/>
          <w:szCs w:val="20"/>
        </w:rPr>
        <w:t>projektu „</w:t>
      </w:r>
      <w:r w:rsidR="00DC3594" w:rsidRPr="00DC3594">
        <w:rPr>
          <w:rFonts w:asciiTheme="minorHAnsi" w:hAnsiTheme="minorHAnsi" w:cstheme="minorHAnsi"/>
          <w:bCs/>
          <w:sz w:val="20"/>
          <w:szCs w:val="20"/>
        </w:rPr>
        <w:t>Stavební úpravy objektu Pohoř 30 na bydlení pro seniory</w:t>
      </w:r>
      <w:r w:rsidR="005F7C8C" w:rsidRPr="005F7C8C">
        <w:rPr>
          <w:rFonts w:asciiTheme="minorHAnsi" w:hAnsiTheme="minorHAnsi" w:cstheme="minorHAnsi"/>
          <w:bCs/>
          <w:sz w:val="20"/>
          <w:szCs w:val="20"/>
        </w:rPr>
        <w:t>,“</w:t>
      </w:r>
      <w:r w:rsidRPr="005F7C8C">
        <w:rPr>
          <w:rFonts w:asciiTheme="minorHAnsi" w:hAnsiTheme="minorHAnsi" w:cstheme="minorHAnsi"/>
          <w:sz w:val="20"/>
          <w:szCs w:val="20"/>
        </w:rPr>
        <w:t xml:space="preserve"> má objednatel právo jednostranně odstoupit od smlouvy, a to bez nároku na náhradu škody nebo ušlého zisku pro kteroukoliv smluvní stranu.</w:t>
      </w:r>
      <w:r w:rsidR="00DC35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55D7D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lastRenderedPageBreak/>
        <w:t xml:space="preserve">Odstoupení od smlouvy se nedotýká práva na zaplacení smluvní pokuty nebo úroku z prodlení, pokud již dospěl, práva na náhradu škody vzniklé z porušení smluvní povinnosti; jakož i nadále trvají práva a povinnosti ze záruk a z porušení závazků a povinností ujednaných v této smlouvě. </w:t>
      </w:r>
    </w:p>
    <w:p w14:paraId="73D55D7E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Zhotovitel nemůže bez souhlasu objednatele postoupit svá práva a povinnosti plynoucí ze smlouvy třetí osobě.</w:t>
      </w:r>
    </w:p>
    <w:p w14:paraId="40A87E3C" w14:textId="5A1EA3FB" w:rsidR="00436336" w:rsidRDefault="00A24E42" w:rsidP="00B933C5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nab</w:t>
      </w:r>
      <w:r w:rsidR="00FA683C">
        <w:rPr>
          <w:rFonts w:asciiTheme="minorHAnsi" w:hAnsiTheme="minorHAnsi" w:cstheme="minorHAnsi"/>
          <w:sz w:val="20"/>
          <w:szCs w:val="20"/>
        </w:rPr>
        <w:t xml:space="preserve">ývá platnosti a účinnosti dnem </w:t>
      </w:r>
      <w:r w:rsidR="00FA683C" w:rsidRPr="00FA683C">
        <w:rPr>
          <w:rFonts w:ascii="Calibri" w:hAnsi="Calibri" w:cs="Calibri"/>
          <w:sz w:val="20"/>
          <w:szCs w:val="20"/>
        </w:rPr>
        <w:t>jejího podpisu oběma smluvními stranami</w:t>
      </w:r>
      <w:r w:rsidRPr="00484CF9">
        <w:rPr>
          <w:rFonts w:asciiTheme="minorHAnsi" w:hAnsiTheme="minorHAnsi" w:cstheme="minorHAnsi"/>
          <w:sz w:val="20"/>
          <w:szCs w:val="20"/>
        </w:rPr>
        <w:t>.</w:t>
      </w:r>
      <w:r w:rsidR="00436336" w:rsidRPr="00436336">
        <w:rPr>
          <w:rFonts w:ascii="Arial" w:hAnsi="Arial" w:cs="Arial"/>
          <w:sz w:val="20"/>
        </w:rPr>
        <w:t xml:space="preserve"> </w:t>
      </w:r>
      <w:r w:rsidR="00436336" w:rsidRPr="00436336">
        <w:rPr>
          <w:rFonts w:asciiTheme="minorHAnsi" w:hAnsiTheme="minorHAnsi" w:cstheme="minorHAnsi"/>
          <w:sz w:val="20"/>
        </w:rPr>
        <w:t>Podléhá-li tato smlouva povinnému uveřejnění v registru smluv podle zákona č. 340/2015 Sb., o zvláštních podmínkách účinnosti některých smluv, uveřejňování těchto smluv a o registru smluv (zákon o registru smluv), nabude účinnosti nejdříve okamžikem takového uveřejnění.</w:t>
      </w:r>
    </w:p>
    <w:p w14:paraId="73D55D80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Smlouva je vyhotovena ve čtyřech stejnopisech s platností originálu podepsaných oprávněnými zástupci smluvních stran, přičemž </w:t>
      </w:r>
      <w:r w:rsidR="002C0FA7" w:rsidRPr="00484CF9">
        <w:rPr>
          <w:rFonts w:asciiTheme="minorHAnsi" w:hAnsiTheme="minorHAnsi" w:cstheme="minorHAnsi"/>
          <w:sz w:val="20"/>
          <w:szCs w:val="20"/>
        </w:rPr>
        <w:t>obě strany obdrží po dvou vyhotoveních</w:t>
      </w:r>
      <w:r w:rsidRPr="00484CF9">
        <w:rPr>
          <w:rFonts w:asciiTheme="minorHAnsi" w:hAnsiTheme="minorHAnsi" w:cstheme="minorHAnsi"/>
          <w:sz w:val="20"/>
          <w:szCs w:val="20"/>
        </w:rPr>
        <w:t>.</w:t>
      </w:r>
    </w:p>
    <w:p w14:paraId="73D55D81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3D55D82" w14:textId="77777777" w:rsidR="002C0FA7" w:rsidRPr="000A6C2F" w:rsidRDefault="002C0FA7" w:rsidP="00B8785B">
      <w:pPr>
        <w:numPr>
          <w:ilvl w:val="0"/>
          <w:numId w:val="3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0A6C2F">
        <w:rPr>
          <w:rFonts w:asciiTheme="minorHAnsi" w:hAnsiTheme="minorHAnsi" w:cstheme="minorHAnsi"/>
          <w:sz w:val="20"/>
          <w:szCs w:val="20"/>
        </w:rPr>
        <w:t>Dle § 2 e) zákona č. 320/2001 Sb., o finanční kontrole ve veřejné správě je zhotovitel osobou povinnou spolupůsobit při výkonu finanční kontroly.</w:t>
      </w:r>
    </w:p>
    <w:p w14:paraId="73D55D83" w14:textId="6E5C8D76" w:rsidR="00FA683C" w:rsidRPr="008277EB" w:rsidRDefault="00FA683C" w:rsidP="00B8785B">
      <w:pPr>
        <w:keepLines/>
        <w:numPr>
          <w:ilvl w:val="0"/>
          <w:numId w:val="3"/>
        </w:numPr>
        <w:suppressAutoHyphens/>
        <w:spacing w:before="120"/>
        <w:jc w:val="both"/>
        <w:rPr>
          <w:rFonts w:ascii="Calibri" w:hAnsi="Calibri" w:cs="Arial"/>
          <w:sz w:val="20"/>
          <w:szCs w:val="20"/>
        </w:rPr>
      </w:pPr>
      <w:r w:rsidRPr="008277EB">
        <w:rPr>
          <w:rFonts w:ascii="Calibri" w:hAnsi="Calibri" w:cs="Arial"/>
          <w:sz w:val="20"/>
          <w:szCs w:val="20"/>
        </w:rPr>
        <w:t>Zhotovitel je povinen uchovávat veškerou dokumentaci související s realizací Projektu včetně účetních dokladů minimálně do konce roku 20</w:t>
      </w:r>
      <w:r w:rsidR="00B933C5" w:rsidRPr="008277EB">
        <w:rPr>
          <w:rFonts w:ascii="Calibri" w:hAnsi="Calibri" w:cs="Arial"/>
          <w:sz w:val="20"/>
          <w:szCs w:val="20"/>
        </w:rPr>
        <w:t>3</w:t>
      </w:r>
      <w:r w:rsidR="00960746">
        <w:rPr>
          <w:rFonts w:ascii="Calibri" w:hAnsi="Calibri" w:cs="Arial"/>
          <w:sz w:val="20"/>
          <w:szCs w:val="20"/>
        </w:rPr>
        <w:t>1</w:t>
      </w:r>
      <w:r w:rsidRPr="008277EB">
        <w:rPr>
          <w:rFonts w:ascii="Calibri" w:hAnsi="Calibri" w:cs="Arial"/>
          <w:sz w:val="20"/>
          <w:szCs w:val="20"/>
        </w:rPr>
        <w:t>. Pokud je v českých právních předpisech stanovena lhůta delší, musí ji zhotovitel použít.</w:t>
      </w:r>
    </w:p>
    <w:p w14:paraId="73D55D84" w14:textId="2EB1065B" w:rsidR="00FA683C" w:rsidRPr="008277EB" w:rsidRDefault="00FA683C" w:rsidP="00B8785B">
      <w:pPr>
        <w:keepLines/>
        <w:numPr>
          <w:ilvl w:val="0"/>
          <w:numId w:val="3"/>
        </w:numPr>
        <w:suppressAutoHyphens/>
        <w:spacing w:before="120" w:after="240"/>
        <w:jc w:val="both"/>
        <w:rPr>
          <w:rFonts w:ascii="Calibri" w:hAnsi="Calibri" w:cs="Arial"/>
          <w:sz w:val="20"/>
          <w:szCs w:val="20"/>
        </w:rPr>
      </w:pPr>
      <w:r w:rsidRPr="008277EB">
        <w:rPr>
          <w:rFonts w:ascii="Calibri" w:hAnsi="Calibri" w:cs="Arial"/>
          <w:sz w:val="20"/>
          <w:szCs w:val="20"/>
        </w:rPr>
        <w:t>Zhotovitel je povinen minimálně do konce roku 20</w:t>
      </w:r>
      <w:r w:rsidR="00B933C5" w:rsidRPr="008277EB">
        <w:rPr>
          <w:rFonts w:ascii="Calibri" w:hAnsi="Calibri" w:cs="Arial"/>
          <w:sz w:val="20"/>
          <w:szCs w:val="20"/>
        </w:rPr>
        <w:t>3</w:t>
      </w:r>
      <w:r w:rsidR="00960746">
        <w:rPr>
          <w:rFonts w:ascii="Calibri" w:hAnsi="Calibri" w:cs="Arial"/>
          <w:sz w:val="20"/>
          <w:szCs w:val="20"/>
        </w:rPr>
        <w:t>1</w:t>
      </w:r>
      <w:r w:rsidRPr="008277EB">
        <w:rPr>
          <w:rFonts w:ascii="Calibri" w:hAnsi="Calibri" w:cs="Arial"/>
          <w:sz w:val="20"/>
          <w:szCs w:val="20"/>
        </w:rPr>
        <w:t xml:space="preserve"> poskytovat požadované informace a 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 poskytnout jim při provádění kontroly součinnost. </w:t>
      </w:r>
    </w:p>
    <w:p w14:paraId="73D55D85" w14:textId="09708752" w:rsidR="00A24E42" w:rsidRDefault="00A24E42" w:rsidP="00B8785B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Pokud v době plnění této smlouvy nastanou legislativní změny vyvolávající nutnou úpravu doplnění či změnu doposud trvajících smluvních ustanovení této smlouvy, bude toto napravení věci z pohledu nové legislativy řešeno dohodou smluvních stran ve formě dodatku uzavřeného k této smlouvě.</w:t>
      </w:r>
    </w:p>
    <w:p w14:paraId="6158CC5F" w14:textId="77777777" w:rsidR="00FD2D12" w:rsidRPr="00FD2D12" w:rsidRDefault="00FD2D12" w:rsidP="00FD2D12">
      <w:pPr>
        <w:pStyle w:val="Smlouva-slo"/>
        <w:widowControl w:val="0"/>
        <w:numPr>
          <w:ilvl w:val="0"/>
          <w:numId w:val="3"/>
        </w:numPr>
        <w:tabs>
          <w:tab w:val="left" w:pos="426"/>
        </w:tabs>
        <w:spacing w:before="0" w:after="120"/>
        <w:rPr>
          <w:rFonts w:asciiTheme="minorHAnsi" w:hAnsiTheme="minorHAnsi" w:cstheme="minorHAnsi"/>
          <w:sz w:val="20"/>
        </w:rPr>
      </w:pPr>
      <w:r w:rsidRPr="00FD2D12">
        <w:rPr>
          <w:rFonts w:asciiTheme="minorHAnsi" w:hAnsiTheme="minorHAnsi" w:cstheme="minorHAnsi"/>
          <w:sz w:val="20"/>
        </w:rPr>
        <w:t xml:space="preserve">S uzavřením této smlouvy vyslovila souhlas Rada města Odry na své … schůzi konané dne …………., a to usnesením č. ……….. </w:t>
      </w:r>
    </w:p>
    <w:p w14:paraId="73D55D86" w14:textId="77777777" w:rsidR="00B54FD7" w:rsidRPr="00484CF9" w:rsidRDefault="00352096" w:rsidP="00B8785B">
      <w:pPr>
        <w:pStyle w:val="Smlouva-slo"/>
        <w:widowControl w:val="0"/>
        <w:numPr>
          <w:ilvl w:val="0"/>
          <w:numId w:val="3"/>
        </w:numPr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Nedílnou součástí smlouvy jsou tyto přílohy: </w:t>
      </w:r>
    </w:p>
    <w:p w14:paraId="73D55D87" w14:textId="77777777" w:rsidR="00352096" w:rsidRPr="00FA683C" w:rsidRDefault="00352096" w:rsidP="00FA683C">
      <w:pPr>
        <w:pStyle w:val="Bezmezer"/>
        <w:rPr>
          <w:sz w:val="20"/>
          <w:szCs w:val="20"/>
        </w:rPr>
      </w:pPr>
      <w:r w:rsidRPr="00FA683C">
        <w:rPr>
          <w:sz w:val="20"/>
          <w:szCs w:val="20"/>
        </w:rPr>
        <w:t>Příloha č. 1 – Cenová nabídka</w:t>
      </w:r>
    </w:p>
    <w:p w14:paraId="73D55D89" w14:textId="77777777" w:rsidR="00FA683C" w:rsidRPr="00484CF9" w:rsidRDefault="00FA683C" w:rsidP="00FA683C">
      <w:pPr>
        <w:pStyle w:val="Bezmezer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352096" w:rsidRPr="00484CF9" w14:paraId="73D55D91" w14:textId="77777777" w:rsidTr="00F659DF">
        <w:tc>
          <w:tcPr>
            <w:tcW w:w="3544" w:type="dxa"/>
          </w:tcPr>
          <w:p w14:paraId="73D55D8A" w14:textId="00D75E92" w:rsidR="00352096" w:rsidRPr="00484CF9" w:rsidRDefault="00352096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 xml:space="preserve"> Odrách</w:t>
            </w:r>
            <w:r w:rsidR="00FA68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</w:tc>
        <w:tc>
          <w:tcPr>
            <w:tcW w:w="1316" w:type="dxa"/>
          </w:tcPr>
          <w:p w14:paraId="73D55D8B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</w:tcPr>
          <w:p w14:paraId="73D55D8C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V  </w:t>
            </w:r>
            <w:r w:rsidRPr="00166979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……………..……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  <w:p w14:paraId="73D55D8D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E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F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90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2096" w:rsidRPr="00484CF9" w14:paraId="73D55D9A" w14:textId="77777777" w:rsidTr="00F659DF">
        <w:tc>
          <w:tcPr>
            <w:tcW w:w="3544" w:type="dxa"/>
            <w:tcBorders>
              <w:top w:val="single" w:sz="4" w:space="0" w:color="auto"/>
            </w:tcBorders>
          </w:tcPr>
          <w:p w14:paraId="73D55D92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objednatele</w:t>
            </w:r>
          </w:p>
          <w:p w14:paraId="73D55D93" w14:textId="053EB03E" w:rsidR="00FA683C" w:rsidRPr="00FA683C" w:rsidRDefault="00FA683C" w:rsidP="00FA68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 w:rsidRPr="00166979">
              <w:rPr>
                <w:rFonts w:asciiTheme="minorHAnsi" w:hAnsiTheme="minorHAnsi" w:cstheme="minorHAnsi"/>
                <w:b/>
                <w:sz w:val="20"/>
                <w:szCs w:val="20"/>
              </w:rPr>
              <w:t>Ing. Libor Helis</w:t>
            </w:r>
          </w:p>
          <w:p w14:paraId="73D55D94" w14:textId="6C0E85DC" w:rsidR="00FA683C" w:rsidRPr="00FA683C" w:rsidRDefault="00FA683C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</w:t>
            </w:r>
            <w:r w:rsidR="00166979"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>tarosta města</w:t>
            </w:r>
          </w:p>
          <w:p w14:paraId="73D55D95" w14:textId="77777777" w:rsidR="00352096" w:rsidRPr="00484CF9" w:rsidRDefault="00352096" w:rsidP="00B54FD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3D55D96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73D55D97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zhotovitele</w:t>
            </w:r>
          </w:p>
          <w:p w14:paraId="73D55D98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…………………………..</w:t>
            </w:r>
          </w:p>
          <w:p w14:paraId="73D55D99" w14:textId="77777777" w:rsidR="00352096" w:rsidRPr="00484CF9" w:rsidRDefault="00B26978" w:rsidP="00B269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97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(</w:t>
            </w:r>
            <w:r w:rsidR="00FA683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doplní a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odepíše dodavatel)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73D55D9B" w14:textId="77777777" w:rsidR="00A24E42" w:rsidRPr="00484CF9" w:rsidRDefault="00A24E42" w:rsidP="00B54FD7">
      <w:pPr>
        <w:rPr>
          <w:rFonts w:asciiTheme="minorHAnsi" w:hAnsiTheme="minorHAnsi" w:cstheme="minorHAnsi"/>
        </w:rPr>
      </w:pPr>
    </w:p>
    <w:sectPr w:rsidR="00A24E42" w:rsidRPr="00484CF9" w:rsidSect="00484CF9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79C55" w14:textId="77777777" w:rsidR="00504490" w:rsidRDefault="00504490" w:rsidP="008119DB">
      <w:r>
        <w:separator/>
      </w:r>
    </w:p>
  </w:endnote>
  <w:endnote w:type="continuationSeparator" w:id="0">
    <w:p w14:paraId="69D4FF37" w14:textId="77777777" w:rsidR="00504490" w:rsidRDefault="00504490" w:rsidP="0081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4" w14:textId="77777777" w:rsidR="00D238F5" w:rsidRDefault="00FC64B4" w:rsidP="00265D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238F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D55DA5" w14:textId="77777777" w:rsidR="00D238F5" w:rsidRDefault="00D238F5" w:rsidP="003C71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E6BEC" w14:textId="77777777" w:rsidR="009F36A3" w:rsidRPr="00324791" w:rsidRDefault="009F36A3" w:rsidP="009F36A3">
    <w:pPr>
      <w:pStyle w:val="Zpat"/>
      <w:jc w:val="center"/>
      <w:rPr>
        <w:rFonts w:ascii="Calibri" w:hAnsi="Calibri" w:cs="Calibri"/>
        <w:sz w:val="20"/>
        <w:szCs w:val="20"/>
      </w:rPr>
    </w:pPr>
    <w:r w:rsidRPr="00324791">
      <w:rPr>
        <w:rFonts w:ascii="Calibri" w:hAnsi="Calibri" w:cs="Calibri"/>
        <w:sz w:val="20"/>
        <w:szCs w:val="20"/>
      </w:rPr>
      <w:t>&lt;</w:t>
    </w:r>
    <w:r w:rsidRPr="00324791">
      <w:rPr>
        <w:rFonts w:ascii="Calibri" w:hAnsi="Calibri" w:cs="Calibri"/>
        <w:sz w:val="20"/>
        <w:szCs w:val="20"/>
      </w:rPr>
      <w:fldChar w:fldCharType="begin"/>
    </w:r>
    <w:r w:rsidRPr="00324791">
      <w:rPr>
        <w:rFonts w:ascii="Calibri" w:hAnsi="Calibri" w:cs="Calibri"/>
        <w:sz w:val="20"/>
        <w:szCs w:val="20"/>
      </w:rPr>
      <w:instrText>PAGE   \* MERGEFORMAT</w:instrText>
    </w:r>
    <w:r w:rsidRPr="00324791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sz w:val="20"/>
        <w:szCs w:val="20"/>
      </w:rPr>
      <w:t>2</w:t>
    </w:r>
    <w:r w:rsidRPr="00324791">
      <w:rPr>
        <w:rFonts w:ascii="Calibri" w:hAnsi="Calibri" w:cs="Calibri"/>
        <w:sz w:val="20"/>
        <w:szCs w:val="20"/>
      </w:rPr>
      <w:fldChar w:fldCharType="end"/>
    </w:r>
    <w:r w:rsidRPr="00324791">
      <w:rPr>
        <w:rFonts w:ascii="Calibri" w:hAnsi="Calibri" w:cs="Calibri"/>
        <w:sz w:val="20"/>
        <w:szCs w:val="20"/>
      </w:rPr>
      <w:t>&gt;</w:t>
    </w:r>
  </w:p>
  <w:p w14:paraId="73D55DA6" w14:textId="6828F5C2" w:rsidR="00484CF9" w:rsidRDefault="00484C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06239" w14:textId="77777777" w:rsidR="00504490" w:rsidRDefault="00504490" w:rsidP="008119DB">
      <w:r>
        <w:separator/>
      </w:r>
    </w:p>
  </w:footnote>
  <w:footnote w:type="continuationSeparator" w:id="0">
    <w:p w14:paraId="16E68AA9" w14:textId="77777777" w:rsidR="00504490" w:rsidRDefault="00504490" w:rsidP="0081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DC049" w14:textId="77777777" w:rsidR="00E56FCC" w:rsidRPr="00232513" w:rsidRDefault="00E56FCC" w:rsidP="00E56FCC">
    <w:pPr>
      <w:pStyle w:val="Zhlav"/>
      <w:jc w:val="right"/>
    </w:pPr>
    <w:r w:rsidRPr="00047F5B">
      <w:rPr>
        <w:rFonts w:ascii="Calibri" w:hAnsi="Calibri" w:cs="Calibri"/>
        <w:sz w:val="20"/>
        <w:szCs w:val="20"/>
      </w:rPr>
      <w:t>&lt;&lt;&lt;&lt;&lt;&lt;</w:t>
    </w:r>
    <w:r w:rsidRPr="00047F5B">
      <w:rPr>
        <w:rFonts w:ascii="Calibri" w:hAnsi="Calibri" w:cs="Calibri"/>
        <w:sz w:val="18"/>
        <w:szCs w:val="18"/>
      </w:rPr>
      <w:t>&lt;&lt;&lt;&lt;&lt;&lt;&lt;&lt;&lt;&lt;&lt;&lt;&lt;&lt;&lt;&lt;&lt;&lt;&lt;&lt;&lt;&lt;&lt;&lt;&lt;&lt;&lt;&lt;&lt;&lt;&lt;&lt;&lt;&lt;&lt;&lt;&lt;&lt;&lt;&lt;&lt;&lt;&lt;&lt;&lt;&lt;&lt;&lt;&lt;&lt;&lt;&lt;o&gt;</w:t>
    </w:r>
  </w:p>
  <w:p w14:paraId="73D55DA2" w14:textId="77777777" w:rsidR="00D238F5" w:rsidRDefault="00D238F5" w:rsidP="00484CF9">
    <w:pPr>
      <w:pStyle w:val="Zhlav"/>
      <w:ind w:right="-864"/>
      <w:jc w:val="center"/>
    </w:pPr>
  </w:p>
  <w:p w14:paraId="73D55DA3" w14:textId="77777777" w:rsidR="00D238F5" w:rsidRDefault="00D23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7" w14:textId="77777777" w:rsidR="00D238F5" w:rsidRDefault="00484CF9" w:rsidP="00E8383A">
    <w:pPr>
      <w:pStyle w:val="Zhlav"/>
      <w:jc w:val="center"/>
    </w:pPr>
    <w:r>
      <w:rPr>
        <w:noProof/>
      </w:rPr>
      <w:drawing>
        <wp:inline distT="0" distB="0" distL="0" distR="0" wp14:anchorId="73D55DAA" wp14:editId="73D55DAB">
          <wp:extent cx="4981575" cy="819150"/>
          <wp:effectExtent l="19050" t="0" r="9525" b="0"/>
          <wp:docPr id="3" name="obrázek 3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trike w:val="0"/>
        <w:dstrike w:val="0"/>
        <w:color w:val="auto"/>
      </w:rPr>
    </w:lvl>
  </w:abstractNum>
  <w:abstractNum w:abstractNumId="1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4A4EFE"/>
    <w:multiLevelType w:val="hybridMultilevel"/>
    <w:tmpl w:val="6BC83A58"/>
    <w:lvl w:ilvl="0" w:tplc="6E46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D16C92"/>
    <w:multiLevelType w:val="hybridMultilevel"/>
    <w:tmpl w:val="D11E1AB2"/>
    <w:name w:val="WW8Num1023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47B05"/>
    <w:multiLevelType w:val="hybridMultilevel"/>
    <w:tmpl w:val="7568AD54"/>
    <w:lvl w:ilvl="0" w:tplc="F35A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84DDE"/>
    <w:multiLevelType w:val="hybridMultilevel"/>
    <w:tmpl w:val="FE72E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C6388"/>
    <w:multiLevelType w:val="hybridMultilevel"/>
    <w:tmpl w:val="6EFAE9DA"/>
    <w:lvl w:ilvl="0" w:tplc="B2FA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F735B7"/>
    <w:multiLevelType w:val="hybridMultilevel"/>
    <w:tmpl w:val="1682EBAE"/>
    <w:lvl w:ilvl="0" w:tplc="3190D7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774F73"/>
    <w:multiLevelType w:val="hybridMultilevel"/>
    <w:tmpl w:val="47260D9A"/>
    <w:name w:val="WW8Num102322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EA14C3"/>
    <w:multiLevelType w:val="hybridMultilevel"/>
    <w:tmpl w:val="3DEA8E7A"/>
    <w:lvl w:ilvl="0" w:tplc="39A61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FB82868"/>
    <w:multiLevelType w:val="hybridMultilevel"/>
    <w:tmpl w:val="82CEBD36"/>
    <w:name w:val="WW8Num1023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40C0640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052728"/>
    <w:multiLevelType w:val="hybridMultilevel"/>
    <w:tmpl w:val="A29241E0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F4725D"/>
    <w:multiLevelType w:val="hybridMultilevel"/>
    <w:tmpl w:val="47F6F56A"/>
    <w:lvl w:ilvl="0" w:tplc="52E45E8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13" w15:restartNumberingAfterBreak="0">
    <w:nsid w:val="579F45D0"/>
    <w:multiLevelType w:val="hybridMultilevel"/>
    <w:tmpl w:val="19008A08"/>
    <w:lvl w:ilvl="0" w:tplc="C40A560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4" w15:restartNumberingAfterBreak="0">
    <w:nsid w:val="57FB1186"/>
    <w:multiLevelType w:val="hybridMultilevel"/>
    <w:tmpl w:val="A5F8BC80"/>
    <w:name w:val="WW8Num1023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133DF2"/>
    <w:multiLevelType w:val="hybridMultilevel"/>
    <w:tmpl w:val="1856E83A"/>
    <w:lvl w:ilvl="0" w:tplc="9C3E877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b w:val="0"/>
        <w:i w:val="0"/>
        <w:sz w:val="20"/>
        <w:szCs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1A759C"/>
    <w:multiLevelType w:val="hybridMultilevel"/>
    <w:tmpl w:val="5E2E65A2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C7776F"/>
    <w:multiLevelType w:val="hybridMultilevel"/>
    <w:tmpl w:val="012EBA20"/>
    <w:lvl w:ilvl="0" w:tplc="2C82F9C0">
      <w:start w:val="1"/>
      <w:numFmt w:val="lowerLetter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1842"/>
        </w:tabs>
        <w:ind w:left="1842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8" w15:restartNumberingAfterBreak="0">
    <w:nsid w:val="7632377A"/>
    <w:multiLevelType w:val="hybridMultilevel"/>
    <w:tmpl w:val="265871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AE4836"/>
    <w:multiLevelType w:val="multilevel"/>
    <w:tmpl w:val="2CEE194C"/>
    <w:lvl w:ilvl="0">
      <w:start w:val="1"/>
      <w:numFmt w:val="decimal"/>
      <w:pStyle w:val="Nadpis1"/>
      <w:lvlText w:val="%1"/>
      <w:lvlJc w:val="left"/>
      <w:pPr>
        <w:tabs>
          <w:tab w:val="num" w:pos="532"/>
        </w:tabs>
        <w:ind w:left="5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9"/>
  </w:num>
  <w:num w:numId="2">
    <w:abstractNumId w:val="17"/>
    <w:lvlOverride w:ilvl="0">
      <w:startOverride w:val="1"/>
    </w:lvlOverride>
  </w:num>
  <w:num w:numId="3">
    <w:abstractNumId w:val="1"/>
  </w:num>
  <w:num w:numId="4">
    <w:abstractNumId w:val="11"/>
  </w:num>
  <w:num w:numId="5">
    <w:abstractNumId w:val="16"/>
  </w:num>
  <w:num w:numId="6">
    <w:abstractNumId w:val="12"/>
  </w:num>
  <w:num w:numId="7">
    <w:abstractNumId w:val="5"/>
  </w:num>
  <w:num w:numId="8">
    <w:abstractNumId w:val="18"/>
  </w:num>
  <w:num w:numId="9">
    <w:abstractNumId w:val="13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42A"/>
    <w:rsid w:val="00001CC5"/>
    <w:rsid w:val="00011A4D"/>
    <w:rsid w:val="000142FA"/>
    <w:rsid w:val="000143F9"/>
    <w:rsid w:val="00030001"/>
    <w:rsid w:val="00040B18"/>
    <w:rsid w:val="000420B8"/>
    <w:rsid w:val="00044340"/>
    <w:rsid w:val="0005390E"/>
    <w:rsid w:val="00060C5A"/>
    <w:rsid w:val="00063EF3"/>
    <w:rsid w:val="00065812"/>
    <w:rsid w:val="00076FB1"/>
    <w:rsid w:val="000774AE"/>
    <w:rsid w:val="0008114D"/>
    <w:rsid w:val="000827AF"/>
    <w:rsid w:val="000851CC"/>
    <w:rsid w:val="000865C3"/>
    <w:rsid w:val="00087623"/>
    <w:rsid w:val="00090602"/>
    <w:rsid w:val="00092B71"/>
    <w:rsid w:val="000A2791"/>
    <w:rsid w:val="000A3431"/>
    <w:rsid w:val="000A4468"/>
    <w:rsid w:val="000A6C2F"/>
    <w:rsid w:val="000B44D0"/>
    <w:rsid w:val="000D325D"/>
    <w:rsid w:val="000E1D60"/>
    <w:rsid w:val="000E3F31"/>
    <w:rsid w:val="000E46EB"/>
    <w:rsid w:val="000E4716"/>
    <w:rsid w:val="000E7E1F"/>
    <w:rsid w:val="000F5734"/>
    <w:rsid w:val="00100939"/>
    <w:rsid w:val="001141AF"/>
    <w:rsid w:val="00116841"/>
    <w:rsid w:val="00116B57"/>
    <w:rsid w:val="001257A0"/>
    <w:rsid w:val="0013237C"/>
    <w:rsid w:val="00136310"/>
    <w:rsid w:val="001513E6"/>
    <w:rsid w:val="0015178C"/>
    <w:rsid w:val="0015336A"/>
    <w:rsid w:val="00165DEA"/>
    <w:rsid w:val="00166979"/>
    <w:rsid w:val="0017282D"/>
    <w:rsid w:val="0017358E"/>
    <w:rsid w:val="00181E5C"/>
    <w:rsid w:val="0018770A"/>
    <w:rsid w:val="00195BD3"/>
    <w:rsid w:val="001A0382"/>
    <w:rsid w:val="001A6CF9"/>
    <w:rsid w:val="001B2C86"/>
    <w:rsid w:val="001B4E7A"/>
    <w:rsid w:val="001B58C9"/>
    <w:rsid w:val="001B5C5B"/>
    <w:rsid w:val="001C1890"/>
    <w:rsid w:val="001C35CB"/>
    <w:rsid w:val="001C57DE"/>
    <w:rsid w:val="001C6635"/>
    <w:rsid w:val="001C6ECF"/>
    <w:rsid w:val="001D0859"/>
    <w:rsid w:val="001E36E4"/>
    <w:rsid w:val="001E6237"/>
    <w:rsid w:val="001F3F81"/>
    <w:rsid w:val="002006E5"/>
    <w:rsid w:val="0020359F"/>
    <w:rsid w:val="002064F1"/>
    <w:rsid w:val="00207CE8"/>
    <w:rsid w:val="002139CA"/>
    <w:rsid w:val="0021418B"/>
    <w:rsid w:val="00215957"/>
    <w:rsid w:val="00217624"/>
    <w:rsid w:val="00217AF2"/>
    <w:rsid w:val="00220E44"/>
    <w:rsid w:val="0023251A"/>
    <w:rsid w:val="00233996"/>
    <w:rsid w:val="0023410E"/>
    <w:rsid w:val="00234BE8"/>
    <w:rsid w:val="00235703"/>
    <w:rsid w:val="002364AA"/>
    <w:rsid w:val="00253A9A"/>
    <w:rsid w:val="00265D33"/>
    <w:rsid w:val="00271A76"/>
    <w:rsid w:val="002746D3"/>
    <w:rsid w:val="00285E7C"/>
    <w:rsid w:val="00292F01"/>
    <w:rsid w:val="002932D7"/>
    <w:rsid w:val="002946A2"/>
    <w:rsid w:val="00294974"/>
    <w:rsid w:val="0029642A"/>
    <w:rsid w:val="00296E4D"/>
    <w:rsid w:val="00297D2D"/>
    <w:rsid w:val="002A131B"/>
    <w:rsid w:val="002A1757"/>
    <w:rsid w:val="002A40B4"/>
    <w:rsid w:val="002A4D9D"/>
    <w:rsid w:val="002B0172"/>
    <w:rsid w:val="002B425E"/>
    <w:rsid w:val="002C0FA7"/>
    <w:rsid w:val="002C4FF6"/>
    <w:rsid w:val="002C501D"/>
    <w:rsid w:val="002D04F5"/>
    <w:rsid w:val="002D5B8E"/>
    <w:rsid w:val="002D76F0"/>
    <w:rsid w:val="002D779B"/>
    <w:rsid w:val="002D7815"/>
    <w:rsid w:val="002E2878"/>
    <w:rsid w:val="002E2DFA"/>
    <w:rsid w:val="002E572C"/>
    <w:rsid w:val="002E6C4F"/>
    <w:rsid w:val="002F1173"/>
    <w:rsid w:val="002F15DF"/>
    <w:rsid w:val="002F195B"/>
    <w:rsid w:val="002F3BCF"/>
    <w:rsid w:val="0030080C"/>
    <w:rsid w:val="00301A45"/>
    <w:rsid w:val="00314BA2"/>
    <w:rsid w:val="00316212"/>
    <w:rsid w:val="00317594"/>
    <w:rsid w:val="003244A9"/>
    <w:rsid w:val="00324D6E"/>
    <w:rsid w:val="00326CDD"/>
    <w:rsid w:val="0033036D"/>
    <w:rsid w:val="00332C67"/>
    <w:rsid w:val="00340359"/>
    <w:rsid w:val="003507B5"/>
    <w:rsid w:val="00352096"/>
    <w:rsid w:val="00353373"/>
    <w:rsid w:val="00357FED"/>
    <w:rsid w:val="00367B83"/>
    <w:rsid w:val="003721FA"/>
    <w:rsid w:val="003912CD"/>
    <w:rsid w:val="00397F5A"/>
    <w:rsid w:val="003B2465"/>
    <w:rsid w:val="003B68B5"/>
    <w:rsid w:val="003B72F9"/>
    <w:rsid w:val="003C1E5F"/>
    <w:rsid w:val="003C7187"/>
    <w:rsid w:val="003C7FCE"/>
    <w:rsid w:val="003D3693"/>
    <w:rsid w:val="003D6083"/>
    <w:rsid w:val="003D6578"/>
    <w:rsid w:val="003E3471"/>
    <w:rsid w:val="003E6BA6"/>
    <w:rsid w:val="003F1251"/>
    <w:rsid w:val="003F338B"/>
    <w:rsid w:val="003F4D4B"/>
    <w:rsid w:val="00401936"/>
    <w:rsid w:val="00405F4E"/>
    <w:rsid w:val="00406CE6"/>
    <w:rsid w:val="00407452"/>
    <w:rsid w:val="0041678B"/>
    <w:rsid w:val="00417401"/>
    <w:rsid w:val="0042183E"/>
    <w:rsid w:val="0042296C"/>
    <w:rsid w:val="004238B2"/>
    <w:rsid w:val="00430316"/>
    <w:rsid w:val="00431330"/>
    <w:rsid w:val="00436336"/>
    <w:rsid w:val="004365B2"/>
    <w:rsid w:val="004405BD"/>
    <w:rsid w:val="0044370F"/>
    <w:rsid w:val="0046361F"/>
    <w:rsid w:val="004660CE"/>
    <w:rsid w:val="0046656A"/>
    <w:rsid w:val="004667A6"/>
    <w:rsid w:val="00470366"/>
    <w:rsid w:val="00470886"/>
    <w:rsid w:val="00471D79"/>
    <w:rsid w:val="00484CF9"/>
    <w:rsid w:val="0048793C"/>
    <w:rsid w:val="00490754"/>
    <w:rsid w:val="00497298"/>
    <w:rsid w:val="004A1179"/>
    <w:rsid w:val="004A1697"/>
    <w:rsid w:val="004A1A5E"/>
    <w:rsid w:val="004A2B2C"/>
    <w:rsid w:val="004A40C6"/>
    <w:rsid w:val="004B0710"/>
    <w:rsid w:val="004B21DC"/>
    <w:rsid w:val="004B36D9"/>
    <w:rsid w:val="004C5650"/>
    <w:rsid w:val="004D41F6"/>
    <w:rsid w:val="004D4A33"/>
    <w:rsid w:val="004D7655"/>
    <w:rsid w:val="004E18A3"/>
    <w:rsid w:val="004F2E82"/>
    <w:rsid w:val="004F34F8"/>
    <w:rsid w:val="004F359D"/>
    <w:rsid w:val="004F7417"/>
    <w:rsid w:val="004F7F80"/>
    <w:rsid w:val="00501C08"/>
    <w:rsid w:val="00502E59"/>
    <w:rsid w:val="00504490"/>
    <w:rsid w:val="00505E69"/>
    <w:rsid w:val="00510079"/>
    <w:rsid w:val="00511344"/>
    <w:rsid w:val="0051208A"/>
    <w:rsid w:val="00512A1F"/>
    <w:rsid w:val="00520638"/>
    <w:rsid w:val="00520938"/>
    <w:rsid w:val="00523A05"/>
    <w:rsid w:val="00525908"/>
    <w:rsid w:val="0053228F"/>
    <w:rsid w:val="00536BC1"/>
    <w:rsid w:val="00543EDF"/>
    <w:rsid w:val="00547861"/>
    <w:rsid w:val="0056200C"/>
    <w:rsid w:val="00562376"/>
    <w:rsid w:val="00566418"/>
    <w:rsid w:val="00572D10"/>
    <w:rsid w:val="005735EB"/>
    <w:rsid w:val="00574019"/>
    <w:rsid w:val="00582E23"/>
    <w:rsid w:val="005833CD"/>
    <w:rsid w:val="00587D2B"/>
    <w:rsid w:val="00590E03"/>
    <w:rsid w:val="0059124C"/>
    <w:rsid w:val="00591DB6"/>
    <w:rsid w:val="005A35AF"/>
    <w:rsid w:val="005A5C02"/>
    <w:rsid w:val="005A5E3D"/>
    <w:rsid w:val="005B68A9"/>
    <w:rsid w:val="005C1854"/>
    <w:rsid w:val="005C3669"/>
    <w:rsid w:val="005C4FAD"/>
    <w:rsid w:val="005C56F6"/>
    <w:rsid w:val="005C75C0"/>
    <w:rsid w:val="005D340A"/>
    <w:rsid w:val="005D3EB3"/>
    <w:rsid w:val="005E1348"/>
    <w:rsid w:val="005E4F2E"/>
    <w:rsid w:val="005E78FD"/>
    <w:rsid w:val="005F4047"/>
    <w:rsid w:val="005F7C8C"/>
    <w:rsid w:val="00601112"/>
    <w:rsid w:val="00601387"/>
    <w:rsid w:val="00607437"/>
    <w:rsid w:val="00613A77"/>
    <w:rsid w:val="0061449F"/>
    <w:rsid w:val="00624641"/>
    <w:rsid w:val="00625B48"/>
    <w:rsid w:val="006263C7"/>
    <w:rsid w:val="006266B6"/>
    <w:rsid w:val="006327ED"/>
    <w:rsid w:val="006354AB"/>
    <w:rsid w:val="00640D72"/>
    <w:rsid w:val="00643CBA"/>
    <w:rsid w:val="00644C82"/>
    <w:rsid w:val="00646790"/>
    <w:rsid w:val="00647912"/>
    <w:rsid w:val="00651453"/>
    <w:rsid w:val="00652292"/>
    <w:rsid w:val="00655323"/>
    <w:rsid w:val="00657E06"/>
    <w:rsid w:val="006648C7"/>
    <w:rsid w:val="00665300"/>
    <w:rsid w:val="00665819"/>
    <w:rsid w:val="00665F4A"/>
    <w:rsid w:val="00676CEE"/>
    <w:rsid w:val="00683B8E"/>
    <w:rsid w:val="00686A2E"/>
    <w:rsid w:val="0069580C"/>
    <w:rsid w:val="00695F46"/>
    <w:rsid w:val="006A0841"/>
    <w:rsid w:val="006A6162"/>
    <w:rsid w:val="006A76FD"/>
    <w:rsid w:val="006B2D62"/>
    <w:rsid w:val="006C3740"/>
    <w:rsid w:val="006D622D"/>
    <w:rsid w:val="006E0085"/>
    <w:rsid w:val="006E2293"/>
    <w:rsid w:val="006E2BA8"/>
    <w:rsid w:val="006F7A25"/>
    <w:rsid w:val="00706C65"/>
    <w:rsid w:val="0071177C"/>
    <w:rsid w:val="0071188E"/>
    <w:rsid w:val="00717ECE"/>
    <w:rsid w:val="00721AC7"/>
    <w:rsid w:val="00722A7D"/>
    <w:rsid w:val="007263F7"/>
    <w:rsid w:val="007314B0"/>
    <w:rsid w:val="00736D7D"/>
    <w:rsid w:val="00740709"/>
    <w:rsid w:val="007421CD"/>
    <w:rsid w:val="00744340"/>
    <w:rsid w:val="0074529B"/>
    <w:rsid w:val="00750D3C"/>
    <w:rsid w:val="00751C98"/>
    <w:rsid w:val="0075213D"/>
    <w:rsid w:val="00754E61"/>
    <w:rsid w:val="00757F78"/>
    <w:rsid w:val="00762E85"/>
    <w:rsid w:val="00763B92"/>
    <w:rsid w:val="00765288"/>
    <w:rsid w:val="00767AEA"/>
    <w:rsid w:val="00773D72"/>
    <w:rsid w:val="00774D3F"/>
    <w:rsid w:val="00775650"/>
    <w:rsid w:val="00776FE9"/>
    <w:rsid w:val="00781A62"/>
    <w:rsid w:val="007855AB"/>
    <w:rsid w:val="00787751"/>
    <w:rsid w:val="007929BF"/>
    <w:rsid w:val="00795636"/>
    <w:rsid w:val="007A4710"/>
    <w:rsid w:val="007A6D04"/>
    <w:rsid w:val="007B2335"/>
    <w:rsid w:val="007C0141"/>
    <w:rsid w:val="007C197A"/>
    <w:rsid w:val="007C1999"/>
    <w:rsid w:val="007C3B9A"/>
    <w:rsid w:val="007C724C"/>
    <w:rsid w:val="007D113A"/>
    <w:rsid w:val="007D3B41"/>
    <w:rsid w:val="007D673F"/>
    <w:rsid w:val="007E1D2E"/>
    <w:rsid w:val="007E4ED2"/>
    <w:rsid w:val="007E5CB7"/>
    <w:rsid w:val="007E659C"/>
    <w:rsid w:val="007E7AC3"/>
    <w:rsid w:val="007F5A8B"/>
    <w:rsid w:val="0080376B"/>
    <w:rsid w:val="008119DB"/>
    <w:rsid w:val="0081666E"/>
    <w:rsid w:val="00822841"/>
    <w:rsid w:val="008277EB"/>
    <w:rsid w:val="0083140E"/>
    <w:rsid w:val="00835176"/>
    <w:rsid w:val="00836086"/>
    <w:rsid w:val="00846D9B"/>
    <w:rsid w:val="008474A2"/>
    <w:rsid w:val="00851512"/>
    <w:rsid w:val="00853A97"/>
    <w:rsid w:val="00855F84"/>
    <w:rsid w:val="00856F00"/>
    <w:rsid w:val="0086503B"/>
    <w:rsid w:val="00871AA8"/>
    <w:rsid w:val="00876DAE"/>
    <w:rsid w:val="0088047F"/>
    <w:rsid w:val="00885776"/>
    <w:rsid w:val="008915C6"/>
    <w:rsid w:val="00893FBC"/>
    <w:rsid w:val="00896FD9"/>
    <w:rsid w:val="00897C40"/>
    <w:rsid w:val="008A5A35"/>
    <w:rsid w:val="008A799A"/>
    <w:rsid w:val="008B6913"/>
    <w:rsid w:val="008C446A"/>
    <w:rsid w:val="008D1C5F"/>
    <w:rsid w:val="008E09D9"/>
    <w:rsid w:val="008F18C6"/>
    <w:rsid w:val="008F3F18"/>
    <w:rsid w:val="00910432"/>
    <w:rsid w:val="00913403"/>
    <w:rsid w:val="00914454"/>
    <w:rsid w:val="00917A35"/>
    <w:rsid w:val="00924065"/>
    <w:rsid w:val="009438F4"/>
    <w:rsid w:val="00945CE7"/>
    <w:rsid w:val="00960746"/>
    <w:rsid w:val="009675B6"/>
    <w:rsid w:val="0097035C"/>
    <w:rsid w:val="00971241"/>
    <w:rsid w:val="0097520D"/>
    <w:rsid w:val="009753F8"/>
    <w:rsid w:val="0097601D"/>
    <w:rsid w:val="00977619"/>
    <w:rsid w:val="00984D2E"/>
    <w:rsid w:val="009A0866"/>
    <w:rsid w:val="009A390A"/>
    <w:rsid w:val="009A398A"/>
    <w:rsid w:val="009B7115"/>
    <w:rsid w:val="009C26CA"/>
    <w:rsid w:val="009C3F39"/>
    <w:rsid w:val="009D4D8E"/>
    <w:rsid w:val="009D63D6"/>
    <w:rsid w:val="009E181C"/>
    <w:rsid w:val="009E1A93"/>
    <w:rsid w:val="009E688D"/>
    <w:rsid w:val="009F1FB7"/>
    <w:rsid w:val="009F36A3"/>
    <w:rsid w:val="009F67E1"/>
    <w:rsid w:val="00A068E7"/>
    <w:rsid w:val="00A24E42"/>
    <w:rsid w:val="00A30339"/>
    <w:rsid w:val="00A3338D"/>
    <w:rsid w:val="00A33696"/>
    <w:rsid w:val="00A3410B"/>
    <w:rsid w:val="00A35C9C"/>
    <w:rsid w:val="00A404A9"/>
    <w:rsid w:val="00A40B0C"/>
    <w:rsid w:val="00A45E9C"/>
    <w:rsid w:val="00A4735C"/>
    <w:rsid w:val="00A525BF"/>
    <w:rsid w:val="00A55B18"/>
    <w:rsid w:val="00A61260"/>
    <w:rsid w:val="00A615D7"/>
    <w:rsid w:val="00A6394A"/>
    <w:rsid w:val="00A639DB"/>
    <w:rsid w:val="00A64D1E"/>
    <w:rsid w:val="00A6516B"/>
    <w:rsid w:val="00A67B9A"/>
    <w:rsid w:val="00A72086"/>
    <w:rsid w:val="00A770E6"/>
    <w:rsid w:val="00A81B80"/>
    <w:rsid w:val="00A82640"/>
    <w:rsid w:val="00A96AE6"/>
    <w:rsid w:val="00AA2F6F"/>
    <w:rsid w:val="00AA35DE"/>
    <w:rsid w:val="00AB2C50"/>
    <w:rsid w:val="00AB74A0"/>
    <w:rsid w:val="00AB7E71"/>
    <w:rsid w:val="00AC11D2"/>
    <w:rsid w:val="00AC63BE"/>
    <w:rsid w:val="00AC6560"/>
    <w:rsid w:val="00AD5975"/>
    <w:rsid w:val="00AD5D5F"/>
    <w:rsid w:val="00AD6CF4"/>
    <w:rsid w:val="00AD709D"/>
    <w:rsid w:val="00AE3826"/>
    <w:rsid w:val="00B0047C"/>
    <w:rsid w:val="00B076A8"/>
    <w:rsid w:val="00B12A85"/>
    <w:rsid w:val="00B15476"/>
    <w:rsid w:val="00B22B3D"/>
    <w:rsid w:val="00B26978"/>
    <w:rsid w:val="00B35655"/>
    <w:rsid w:val="00B4371E"/>
    <w:rsid w:val="00B45202"/>
    <w:rsid w:val="00B5022E"/>
    <w:rsid w:val="00B5257C"/>
    <w:rsid w:val="00B53EC5"/>
    <w:rsid w:val="00B54FD7"/>
    <w:rsid w:val="00B60290"/>
    <w:rsid w:val="00B61745"/>
    <w:rsid w:val="00B674C3"/>
    <w:rsid w:val="00B70A80"/>
    <w:rsid w:val="00B71F28"/>
    <w:rsid w:val="00B77C2F"/>
    <w:rsid w:val="00B838E4"/>
    <w:rsid w:val="00B8785B"/>
    <w:rsid w:val="00B933C5"/>
    <w:rsid w:val="00BA69B2"/>
    <w:rsid w:val="00BC0100"/>
    <w:rsid w:val="00BC2A77"/>
    <w:rsid w:val="00BC6C3B"/>
    <w:rsid w:val="00BE07EA"/>
    <w:rsid w:val="00BE180D"/>
    <w:rsid w:val="00BE5504"/>
    <w:rsid w:val="00BE6691"/>
    <w:rsid w:val="00BE6CAA"/>
    <w:rsid w:val="00BE71E9"/>
    <w:rsid w:val="00BF1C80"/>
    <w:rsid w:val="00BF4762"/>
    <w:rsid w:val="00BF4970"/>
    <w:rsid w:val="00BF7E47"/>
    <w:rsid w:val="00C0012A"/>
    <w:rsid w:val="00C0296E"/>
    <w:rsid w:val="00C0460D"/>
    <w:rsid w:val="00C06528"/>
    <w:rsid w:val="00C14CF7"/>
    <w:rsid w:val="00C24839"/>
    <w:rsid w:val="00C27D2F"/>
    <w:rsid w:val="00C40BEA"/>
    <w:rsid w:val="00C4220E"/>
    <w:rsid w:val="00C4337C"/>
    <w:rsid w:val="00C47E56"/>
    <w:rsid w:val="00C54D9F"/>
    <w:rsid w:val="00C647EE"/>
    <w:rsid w:val="00C64DC4"/>
    <w:rsid w:val="00C73CDC"/>
    <w:rsid w:val="00C80B57"/>
    <w:rsid w:val="00C8633A"/>
    <w:rsid w:val="00C92D64"/>
    <w:rsid w:val="00C9532F"/>
    <w:rsid w:val="00C96DCD"/>
    <w:rsid w:val="00CA1BA1"/>
    <w:rsid w:val="00CA379A"/>
    <w:rsid w:val="00CA5BFB"/>
    <w:rsid w:val="00CB47C1"/>
    <w:rsid w:val="00CB4F09"/>
    <w:rsid w:val="00CC4378"/>
    <w:rsid w:val="00CC4400"/>
    <w:rsid w:val="00CC6053"/>
    <w:rsid w:val="00CD237F"/>
    <w:rsid w:val="00CD6E67"/>
    <w:rsid w:val="00CE120C"/>
    <w:rsid w:val="00CE6C5F"/>
    <w:rsid w:val="00CE7EF0"/>
    <w:rsid w:val="00CF3B6A"/>
    <w:rsid w:val="00CF4FFF"/>
    <w:rsid w:val="00CF76A9"/>
    <w:rsid w:val="00D02AC3"/>
    <w:rsid w:val="00D105AB"/>
    <w:rsid w:val="00D20336"/>
    <w:rsid w:val="00D21714"/>
    <w:rsid w:val="00D238F5"/>
    <w:rsid w:val="00D24026"/>
    <w:rsid w:val="00D24FD0"/>
    <w:rsid w:val="00D27E5A"/>
    <w:rsid w:val="00D31B7F"/>
    <w:rsid w:val="00D33FB1"/>
    <w:rsid w:val="00D44CC7"/>
    <w:rsid w:val="00D45F3E"/>
    <w:rsid w:val="00D46A08"/>
    <w:rsid w:val="00D5126E"/>
    <w:rsid w:val="00D562A4"/>
    <w:rsid w:val="00D56689"/>
    <w:rsid w:val="00D608EC"/>
    <w:rsid w:val="00D621F3"/>
    <w:rsid w:val="00D7189E"/>
    <w:rsid w:val="00D73D66"/>
    <w:rsid w:val="00D85D2C"/>
    <w:rsid w:val="00D85F9F"/>
    <w:rsid w:val="00D86752"/>
    <w:rsid w:val="00D90C54"/>
    <w:rsid w:val="00DA0002"/>
    <w:rsid w:val="00DA22B6"/>
    <w:rsid w:val="00DA4A6C"/>
    <w:rsid w:val="00DA522E"/>
    <w:rsid w:val="00DB2294"/>
    <w:rsid w:val="00DB4C96"/>
    <w:rsid w:val="00DC2009"/>
    <w:rsid w:val="00DC3594"/>
    <w:rsid w:val="00DC449A"/>
    <w:rsid w:val="00DC6B67"/>
    <w:rsid w:val="00DC7166"/>
    <w:rsid w:val="00DD48FF"/>
    <w:rsid w:val="00DE4EAE"/>
    <w:rsid w:val="00DF2C07"/>
    <w:rsid w:val="00DF3FF9"/>
    <w:rsid w:val="00DF7BFC"/>
    <w:rsid w:val="00E0475C"/>
    <w:rsid w:val="00E16AEA"/>
    <w:rsid w:val="00E16CE9"/>
    <w:rsid w:val="00E221B3"/>
    <w:rsid w:val="00E40421"/>
    <w:rsid w:val="00E41B77"/>
    <w:rsid w:val="00E41BFF"/>
    <w:rsid w:val="00E42384"/>
    <w:rsid w:val="00E431CA"/>
    <w:rsid w:val="00E45135"/>
    <w:rsid w:val="00E56483"/>
    <w:rsid w:val="00E56FCC"/>
    <w:rsid w:val="00E61724"/>
    <w:rsid w:val="00E64FAF"/>
    <w:rsid w:val="00E75FB3"/>
    <w:rsid w:val="00E823BC"/>
    <w:rsid w:val="00E82F86"/>
    <w:rsid w:val="00E8383A"/>
    <w:rsid w:val="00E838C1"/>
    <w:rsid w:val="00E84E15"/>
    <w:rsid w:val="00E87B93"/>
    <w:rsid w:val="00E904FA"/>
    <w:rsid w:val="00E914F0"/>
    <w:rsid w:val="00EB73AE"/>
    <w:rsid w:val="00EC1C3A"/>
    <w:rsid w:val="00EC246A"/>
    <w:rsid w:val="00EC3B7D"/>
    <w:rsid w:val="00EC3F4F"/>
    <w:rsid w:val="00ED0E0D"/>
    <w:rsid w:val="00ED45C9"/>
    <w:rsid w:val="00ED4FB4"/>
    <w:rsid w:val="00EE044F"/>
    <w:rsid w:val="00EF0DBF"/>
    <w:rsid w:val="00EF1580"/>
    <w:rsid w:val="00EF1670"/>
    <w:rsid w:val="00F128AE"/>
    <w:rsid w:val="00F20390"/>
    <w:rsid w:val="00F2145A"/>
    <w:rsid w:val="00F25CD7"/>
    <w:rsid w:val="00F34575"/>
    <w:rsid w:val="00F4126E"/>
    <w:rsid w:val="00F5329C"/>
    <w:rsid w:val="00F538BF"/>
    <w:rsid w:val="00F54572"/>
    <w:rsid w:val="00F57792"/>
    <w:rsid w:val="00F6288C"/>
    <w:rsid w:val="00F657EE"/>
    <w:rsid w:val="00F75B56"/>
    <w:rsid w:val="00F87506"/>
    <w:rsid w:val="00FA2244"/>
    <w:rsid w:val="00FA27F6"/>
    <w:rsid w:val="00FA683C"/>
    <w:rsid w:val="00FA7BCB"/>
    <w:rsid w:val="00FB1C8F"/>
    <w:rsid w:val="00FC504F"/>
    <w:rsid w:val="00FC64B4"/>
    <w:rsid w:val="00FD11B3"/>
    <w:rsid w:val="00FD12F4"/>
    <w:rsid w:val="00FD1679"/>
    <w:rsid w:val="00FD188C"/>
    <w:rsid w:val="00FD2D12"/>
    <w:rsid w:val="00FD4592"/>
    <w:rsid w:val="00FE784C"/>
    <w:rsid w:val="00FF1BDB"/>
    <w:rsid w:val="00FF6A54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3D55CB3"/>
  <w15:docId w15:val="{5D94B1D1-3E50-4D73-9459-EE296D7E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42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642A"/>
    <w:pPr>
      <w:keepNext/>
      <w:numPr>
        <w:numId w:val="1"/>
      </w:numPr>
      <w:tabs>
        <w:tab w:val="left" w:pos="1418"/>
        <w:tab w:val="left" w:pos="4253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b/>
      <w:caps/>
      <w:szCs w:val="20"/>
      <w:u w:val="thick"/>
    </w:rPr>
  </w:style>
  <w:style w:type="paragraph" w:styleId="Nadpis2">
    <w:name w:val="heading 2"/>
    <w:basedOn w:val="Normln"/>
    <w:next w:val="Normln"/>
    <w:link w:val="Nadpis2Char"/>
    <w:uiPriority w:val="99"/>
    <w:qFormat/>
    <w:rsid w:val="0029642A"/>
    <w:pPr>
      <w:keepNext/>
      <w:tabs>
        <w:tab w:val="decimal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/>
      <w:szCs w:val="20"/>
      <w:u w:val="thick"/>
    </w:rPr>
  </w:style>
  <w:style w:type="paragraph" w:styleId="Nadpis3">
    <w:name w:val="heading 3"/>
    <w:basedOn w:val="Normln"/>
    <w:next w:val="Normln"/>
    <w:link w:val="Nadpis3Char"/>
    <w:uiPriority w:val="99"/>
    <w:qFormat/>
    <w:rsid w:val="0029642A"/>
    <w:pPr>
      <w:keepNext/>
      <w:numPr>
        <w:ilvl w:val="2"/>
        <w:numId w:val="1"/>
      </w:numPr>
      <w:tabs>
        <w:tab w:val="right" w:leader="dot" w:pos="8789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642A"/>
    <w:pPr>
      <w:keepNext/>
      <w:numPr>
        <w:ilvl w:val="3"/>
        <w:numId w:val="1"/>
      </w:num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29642A"/>
    <w:pPr>
      <w:keepNext/>
      <w:numPr>
        <w:ilvl w:val="4"/>
        <w:numId w:val="1"/>
      </w:numP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29642A"/>
    <w:pPr>
      <w:keepNext/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29642A"/>
    <w:pPr>
      <w:keepNext/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9642A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29642A"/>
    <w:pPr>
      <w:keepNext/>
      <w:numPr>
        <w:ilvl w:val="8"/>
        <w:numId w:val="1"/>
      </w:numPr>
      <w:tabs>
        <w:tab w:val="left" w:pos="1418"/>
      </w:tabs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F5A8B"/>
    <w:rPr>
      <w:rFonts w:ascii="Arial" w:hAnsi="Arial"/>
      <w:b/>
      <w:caps/>
      <w:sz w:val="24"/>
      <w:szCs w:val="20"/>
      <w:u w:val="thic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F5A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F5A8B"/>
    <w:rPr>
      <w:rFonts w:ascii="Arial" w:hAnsi="Arial"/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F5A8B"/>
    <w:rPr>
      <w:rFonts w:ascii="Arial" w:hAnsi="Arial"/>
      <w:b/>
      <w:sz w:val="32"/>
      <w:szCs w:val="20"/>
      <w:u w:val="single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7F5A8B"/>
    <w:rPr>
      <w:rFonts w:ascii="Arial" w:hAnsi="Arial"/>
      <w:b/>
      <w:sz w:val="32"/>
      <w:szCs w:val="20"/>
    </w:rPr>
  </w:style>
  <w:style w:type="paragraph" w:styleId="Zkladntext">
    <w:name w:val="Body Text"/>
    <w:basedOn w:val="Normln"/>
    <w:link w:val="ZkladntextChar"/>
    <w:uiPriority w:val="99"/>
    <w:rsid w:val="0029642A"/>
    <w:p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642A"/>
    <w:rPr>
      <w:rFonts w:ascii="Arial" w:hAnsi="Arial" w:cs="Times New Roman"/>
      <w:sz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rsid w:val="002964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7F5A8B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29642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F5A8B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rsid w:val="0029642A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OdstavecSmlouvy">
    <w:name w:val="OdstavecSmlouvy"/>
    <w:basedOn w:val="Normln"/>
    <w:rsid w:val="0029642A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964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F5A8B"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semiHidden/>
    <w:rsid w:val="0029642A"/>
    <w:pPr>
      <w:tabs>
        <w:tab w:val="num" w:pos="900"/>
      </w:tabs>
      <w:spacing w:after="60"/>
      <w:ind w:left="900" w:right="215" w:hanging="361"/>
      <w:jc w:val="both"/>
    </w:pPr>
  </w:style>
  <w:style w:type="paragraph" w:customStyle="1" w:styleId="slolnkuSmlouvy">
    <w:name w:val="ČísloČlánkuSmlouvy"/>
    <w:basedOn w:val="Normln"/>
    <w:next w:val="Normln"/>
    <w:uiPriority w:val="99"/>
    <w:rsid w:val="0029642A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uiPriority w:val="99"/>
    <w:rsid w:val="0029642A"/>
    <w:pPr>
      <w:numPr>
        <w:numId w:val="9"/>
      </w:numPr>
      <w:tabs>
        <w:tab w:val="clear" w:pos="1418"/>
        <w:tab w:val="clear" w:pos="4253"/>
        <w:tab w:val="clear" w:pos="8505"/>
        <w:tab w:val="left" w:pos="284"/>
        <w:tab w:val="left" w:pos="1260"/>
        <w:tab w:val="left" w:pos="1980"/>
        <w:tab w:val="left" w:pos="3960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paragraph" w:customStyle="1" w:styleId="NzevlnkuSmlouvy">
    <w:name w:val="NázevČlánkuSmlouvy"/>
    <w:basedOn w:val="Normln"/>
    <w:uiPriority w:val="99"/>
    <w:rsid w:val="0029642A"/>
    <w:pPr>
      <w:keepNext/>
      <w:widowControl w:val="0"/>
      <w:spacing w:after="120"/>
      <w:jc w:val="center"/>
    </w:pPr>
    <w:rPr>
      <w:b/>
      <w:szCs w:val="20"/>
    </w:rPr>
  </w:style>
  <w:style w:type="paragraph" w:styleId="Podnadpis">
    <w:name w:val="Subtitle"/>
    <w:basedOn w:val="Normln"/>
    <w:link w:val="PodnadpisChar"/>
    <w:uiPriority w:val="99"/>
    <w:qFormat/>
    <w:rsid w:val="0029642A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7F5A8B"/>
    <w:rPr>
      <w:rFonts w:ascii="Cambria" w:hAnsi="Cambria" w:cs="Times New Roman"/>
      <w:sz w:val="24"/>
      <w:szCs w:val="24"/>
    </w:rPr>
  </w:style>
  <w:style w:type="paragraph" w:customStyle="1" w:styleId="Smlouva3">
    <w:name w:val="Smlouva3"/>
    <w:basedOn w:val="Normln"/>
    <w:uiPriority w:val="99"/>
    <w:rsid w:val="0029642A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Normln"/>
    <w:uiPriority w:val="99"/>
    <w:rsid w:val="0029642A"/>
    <w:pPr>
      <w:jc w:val="center"/>
    </w:pPr>
    <w:rPr>
      <w:b/>
      <w:szCs w:val="20"/>
    </w:rPr>
  </w:style>
  <w:style w:type="character" w:styleId="Siln">
    <w:name w:val="Strong"/>
    <w:basedOn w:val="Standardnpsmoodstavce"/>
    <w:uiPriority w:val="99"/>
    <w:qFormat/>
    <w:rsid w:val="0029642A"/>
    <w:rPr>
      <w:rFonts w:cs="Times New Roman"/>
      <w:b/>
      <w:lang w:val="cs-CZ"/>
    </w:rPr>
  </w:style>
  <w:style w:type="paragraph" w:customStyle="1" w:styleId="Smlouva-slo0">
    <w:name w:val="Smlouva-èíslo"/>
    <w:basedOn w:val="Normln"/>
    <w:uiPriority w:val="99"/>
    <w:rsid w:val="008A5A35"/>
    <w:pPr>
      <w:spacing w:before="120" w:line="240" w:lineRule="atLeast"/>
      <w:jc w:val="both"/>
    </w:pPr>
    <w:rPr>
      <w:szCs w:val="20"/>
    </w:rPr>
  </w:style>
  <w:style w:type="paragraph" w:customStyle="1" w:styleId="Default">
    <w:name w:val="Default"/>
    <w:uiPriority w:val="99"/>
    <w:rsid w:val="00BC6C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811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119D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3C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5A8B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C7187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9E1A93"/>
    <w:pPr>
      <w:spacing w:after="200" w:line="276" w:lineRule="auto"/>
      <w:ind w:left="720"/>
      <w:contextualSpacing/>
      <w:jc w:val="both"/>
    </w:pPr>
    <w:rPr>
      <w:rFonts w:ascii="Arial Narrow" w:hAnsi="Arial Narrow"/>
      <w:b/>
      <w:spacing w:val="-4"/>
      <w:sz w:val="32"/>
      <w:szCs w:val="20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57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85776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885776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857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85776"/>
    <w:rPr>
      <w:rFonts w:cs="Times New Roman"/>
      <w:b/>
      <w:bCs/>
    </w:rPr>
  </w:style>
  <w:style w:type="paragraph" w:styleId="Zkladntext2">
    <w:name w:val="Body Text 2"/>
    <w:basedOn w:val="Normln"/>
    <w:link w:val="Zkladntext2Char"/>
    <w:rsid w:val="00F75B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locked/>
    <w:rsid w:val="00F75B56"/>
    <w:rPr>
      <w:rFonts w:cs="Times New Roman"/>
      <w:sz w:val="24"/>
      <w:szCs w:val="24"/>
    </w:rPr>
  </w:style>
  <w:style w:type="paragraph" w:customStyle="1" w:styleId="Bezmezer1">
    <w:name w:val="Bez mezer1"/>
    <w:uiPriority w:val="99"/>
    <w:rsid w:val="002E572C"/>
    <w:rPr>
      <w:rFonts w:ascii="Calibri" w:hAnsi="Calibri"/>
      <w:lang w:eastAsia="en-US"/>
    </w:rPr>
  </w:style>
  <w:style w:type="paragraph" w:customStyle="1" w:styleId="dajeOSmluvnStran">
    <w:name w:val="ÚdajeOSmluvníStraně"/>
    <w:basedOn w:val="Normln"/>
    <w:uiPriority w:val="99"/>
    <w:rsid w:val="00FF6A54"/>
    <w:pPr>
      <w:numPr>
        <w:ilvl w:val="12"/>
      </w:numPr>
      <w:ind w:left="357"/>
    </w:pPr>
    <w:rPr>
      <w:szCs w:val="20"/>
    </w:rPr>
  </w:style>
  <w:style w:type="paragraph" w:styleId="Bezmezer">
    <w:name w:val="No Spacing"/>
    <w:uiPriority w:val="1"/>
    <w:qFormat/>
    <w:rsid w:val="005D3EB3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15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10</Pages>
  <Words>4686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VíTKOVICE, a.s.</Company>
  <LinksUpToDate>false</LinksUpToDate>
  <CharactersWithSpaces>32273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Ing. Josef Bárta</dc:creator>
  <cp:lastModifiedBy>Josef Alexander Matera</cp:lastModifiedBy>
  <cp:revision>105</cp:revision>
  <cp:lastPrinted>2015-08-05T05:46:00Z</cp:lastPrinted>
  <dcterms:created xsi:type="dcterms:W3CDTF">2018-04-15T07:35:00Z</dcterms:created>
  <dcterms:modified xsi:type="dcterms:W3CDTF">2020-05-29T07:49:00Z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1424093059</vt:i4>
  </property>
</Properties>
</file>